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78F2D" w14:textId="298360E6" w:rsidR="00166CB0" w:rsidRPr="00FE4261" w:rsidRDefault="00BC71D7" w:rsidP="007E704F">
      <w:pPr>
        <w:spacing w:after="0" w:line="240" w:lineRule="auto"/>
        <w:jc w:val="both"/>
        <w:rPr>
          <w:rFonts w:ascii="Arial" w:eastAsia="Calibri" w:hAnsi="Arial" w:cs="Arial"/>
          <w:bCs/>
          <w:iCs/>
          <w:sz w:val="21"/>
          <w:szCs w:val="21"/>
          <w:lang w:eastAsia="ar-SA"/>
        </w:rPr>
      </w:pPr>
      <w:r w:rsidRPr="00FE4261">
        <w:rPr>
          <w:rFonts w:ascii="Arial" w:hAnsi="Arial" w:cs="Arial"/>
          <w:sz w:val="21"/>
          <w:szCs w:val="21"/>
        </w:rPr>
        <w:t xml:space="preserve">Na podlagi </w:t>
      </w:r>
      <w:r w:rsidR="00BA54B6" w:rsidRPr="00FE4261">
        <w:rPr>
          <w:rFonts w:ascii="Arial" w:hAnsi="Arial" w:cs="Arial"/>
          <w:sz w:val="21"/>
          <w:szCs w:val="21"/>
        </w:rPr>
        <w:t>124</w:t>
      </w:r>
      <w:r w:rsidR="00E8556A" w:rsidRPr="00FE4261">
        <w:rPr>
          <w:rFonts w:ascii="Arial" w:hAnsi="Arial" w:cs="Arial"/>
          <w:sz w:val="21"/>
          <w:szCs w:val="21"/>
        </w:rPr>
        <w:t xml:space="preserve">. in </w:t>
      </w:r>
      <w:r w:rsidRPr="00FE4261">
        <w:rPr>
          <w:rFonts w:ascii="Arial" w:hAnsi="Arial" w:cs="Arial"/>
          <w:sz w:val="21"/>
          <w:szCs w:val="21"/>
        </w:rPr>
        <w:t>1</w:t>
      </w:r>
      <w:r w:rsidR="00166CB0" w:rsidRPr="00FE4261">
        <w:rPr>
          <w:rFonts w:ascii="Arial" w:hAnsi="Arial" w:cs="Arial"/>
          <w:sz w:val="21"/>
          <w:szCs w:val="21"/>
        </w:rPr>
        <w:t>29</w:t>
      </w:r>
      <w:r w:rsidRPr="00FE4261">
        <w:rPr>
          <w:rFonts w:ascii="Arial" w:hAnsi="Arial" w:cs="Arial"/>
          <w:sz w:val="21"/>
          <w:szCs w:val="21"/>
        </w:rPr>
        <w:t>. člena Zakona o urejanju prostora – Z</w:t>
      </w:r>
      <w:r w:rsidR="00807045" w:rsidRPr="00FE4261">
        <w:rPr>
          <w:rFonts w:ascii="Arial" w:hAnsi="Arial" w:cs="Arial"/>
          <w:sz w:val="21"/>
          <w:szCs w:val="21"/>
        </w:rPr>
        <w:t>U</w:t>
      </w:r>
      <w:r w:rsidRPr="00FE4261">
        <w:rPr>
          <w:rFonts w:ascii="Arial" w:hAnsi="Arial" w:cs="Arial"/>
          <w:sz w:val="21"/>
          <w:szCs w:val="21"/>
        </w:rPr>
        <w:t>reP-</w:t>
      </w:r>
      <w:r w:rsidR="00166CB0" w:rsidRPr="00FE4261">
        <w:rPr>
          <w:rFonts w:ascii="Arial" w:hAnsi="Arial" w:cs="Arial"/>
          <w:sz w:val="21"/>
          <w:szCs w:val="21"/>
        </w:rPr>
        <w:t>3</w:t>
      </w:r>
      <w:r w:rsidRPr="00FE4261">
        <w:rPr>
          <w:rFonts w:ascii="Arial" w:hAnsi="Arial" w:cs="Arial"/>
          <w:sz w:val="21"/>
          <w:szCs w:val="21"/>
        </w:rPr>
        <w:t xml:space="preserve"> </w:t>
      </w:r>
      <w:r w:rsidR="00166CB0" w:rsidRPr="00FE4261">
        <w:rPr>
          <w:rFonts w:ascii="Arial" w:hAnsi="Arial" w:cs="Arial"/>
          <w:sz w:val="21"/>
          <w:szCs w:val="21"/>
        </w:rPr>
        <w:t>(Uradni list RS, št. 199/21, 18/23 – ZDU-1O, 78/23 – ZUNPEOVE</w:t>
      </w:r>
      <w:r w:rsidR="00E072EB" w:rsidRPr="00FE4261">
        <w:rPr>
          <w:rFonts w:ascii="Arial" w:hAnsi="Arial" w:cs="Arial"/>
          <w:sz w:val="21"/>
          <w:szCs w:val="21"/>
        </w:rPr>
        <w:t xml:space="preserve">, </w:t>
      </w:r>
      <w:r w:rsidR="00166CB0" w:rsidRPr="00FE4261">
        <w:rPr>
          <w:rFonts w:ascii="Arial" w:hAnsi="Arial" w:cs="Arial"/>
          <w:sz w:val="21"/>
          <w:szCs w:val="21"/>
        </w:rPr>
        <w:t>95/23 – ZIUOPZP</w:t>
      </w:r>
      <w:r w:rsidR="00D5240C" w:rsidRPr="00FE4261">
        <w:rPr>
          <w:rFonts w:ascii="Arial" w:hAnsi="Arial" w:cs="Arial"/>
          <w:sz w:val="21"/>
          <w:szCs w:val="21"/>
        </w:rPr>
        <w:t xml:space="preserve">, </w:t>
      </w:r>
      <w:r w:rsidR="00E072EB" w:rsidRPr="00FE4261">
        <w:rPr>
          <w:rFonts w:ascii="Arial" w:hAnsi="Arial" w:cs="Arial"/>
          <w:sz w:val="21"/>
          <w:szCs w:val="21"/>
        </w:rPr>
        <w:t>23/24</w:t>
      </w:r>
      <w:r w:rsidR="00D5240C" w:rsidRPr="00FE4261">
        <w:rPr>
          <w:rFonts w:ascii="Arial" w:hAnsi="Arial" w:cs="Arial"/>
          <w:sz w:val="21"/>
          <w:szCs w:val="21"/>
        </w:rPr>
        <w:t>, 109/24</w:t>
      </w:r>
      <w:r w:rsidR="00E13443" w:rsidRPr="00FE4261">
        <w:rPr>
          <w:rFonts w:ascii="Arial" w:hAnsi="Arial" w:cs="Arial"/>
          <w:sz w:val="21"/>
          <w:szCs w:val="21"/>
        </w:rPr>
        <w:t>,</w:t>
      </w:r>
      <w:r w:rsidR="00D5240C" w:rsidRPr="00FE4261">
        <w:rPr>
          <w:rFonts w:ascii="Arial" w:hAnsi="Arial" w:cs="Arial"/>
          <w:sz w:val="21"/>
          <w:szCs w:val="21"/>
        </w:rPr>
        <w:t xml:space="preserve"> 25/25 – </w:t>
      </w:r>
      <w:proofErr w:type="spellStart"/>
      <w:r w:rsidR="00D5240C" w:rsidRPr="00FE4261">
        <w:rPr>
          <w:rFonts w:ascii="Arial" w:hAnsi="Arial" w:cs="Arial"/>
          <w:sz w:val="21"/>
          <w:szCs w:val="21"/>
        </w:rPr>
        <w:t>odl</w:t>
      </w:r>
      <w:proofErr w:type="spellEnd"/>
      <w:r w:rsidR="00D5240C" w:rsidRPr="00FE4261">
        <w:rPr>
          <w:rFonts w:ascii="Arial" w:hAnsi="Arial" w:cs="Arial"/>
          <w:sz w:val="21"/>
          <w:szCs w:val="21"/>
        </w:rPr>
        <w:t>. US</w:t>
      </w:r>
      <w:r w:rsidR="00E13443" w:rsidRPr="00FE4261">
        <w:rPr>
          <w:rFonts w:ascii="Arial" w:hAnsi="Arial" w:cs="Arial"/>
          <w:sz w:val="21"/>
          <w:szCs w:val="21"/>
        </w:rPr>
        <w:t xml:space="preserve"> in 75/25</w:t>
      </w:r>
      <w:r w:rsidR="00166CB0" w:rsidRPr="00FE4261">
        <w:rPr>
          <w:rFonts w:ascii="Arial" w:hAnsi="Arial" w:cs="Arial"/>
          <w:sz w:val="21"/>
          <w:szCs w:val="21"/>
        </w:rPr>
        <w:t>)</w:t>
      </w:r>
      <w:r w:rsidR="00E072EB" w:rsidRPr="00FE4261">
        <w:rPr>
          <w:rFonts w:ascii="Arial" w:hAnsi="Arial" w:cs="Arial"/>
          <w:sz w:val="21"/>
          <w:szCs w:val="21"/>
        </w:rPr>
        <w:t xml:space="preserve"> ter 16</w:t>
      </w:r>
      <w:r w:rsidR="00E072EB" w:rsidRPr="00FE4261">
        <w:rPr>
          <w:rFonts w:ascii="Arial" w:eastAsia="Calibri" w:hAnsi="Arial" w:cs="Arial"/>
          <w:bCs/>
          <w:sz w:val="21"/>
          <w:szCs w:val="21"/>
          <w:lang w:eastAsia="ar-SA"/>
        </w:rPr>
        <w:t xml:space="preserve">. člena Statuta Občine Žiri </w:t>
      </w:r>
      <w:r w:rsidR="00E072EB" w:rsidRPr="00FE4261">
        <w:rPr>
          <w:rFonts w:ascii="Arial" w:eastAsia="Calibri" w:hAnsi="Arial" w:cs="Arial"/>
          <w:bCs/>
          <w:iCs/>
          <w:sz w:val="21"/>
          <w:szCs w:val="21"/>
          <w:lang w:eastAsia="ar-SA"/>
        </w:rPr>
        <w:t xml:space="preserve">(Uradni list RS, št. 68/17 in 53/19) je Občinski svet Občine Žiri na ___. </w:t>
      </w:r>
      <w:r w:rsidR="00F472A6" w:rsidRPr="00FE4261">
        <w:rPr>
          <w:rFonts w:ascii="Arial" w:eastAsia="Calibri" w:hAnsi="Arial" w:cs="Arial"/>
          <w:bCs/>
          <w:iCs/>
          <w:sz w:val="21"/>
          <w:szCs w:val="21"/>
          <w:lang w:eastAsia="ar-SA"/>
        </w:rPr>
        <w:t>r</w:t>
      </w:r>
      <w:r w:rsidR="00E072EB" w:rsidRPr="00FE4261">
        <w:rPr>
          <w:rFonts w:ascii="Arial" w:eastAsia="Calibri" w:hAnsi="Arial" w:cs="Arial"/>
          <w:bCs/>
          <w:iCs/>
          <w:sz w:val="21"/>
          <w:szCs w:val="21"/>
          <w:lang w:eastAsia="ar-SA"/>
        </w:rPr>
        <w:t>edni seji, dne _______________ sprejel</w:t>
      </w:r>
    </w:p>
    <w:p w14:paraId="77F9FDD8" w14:textId="303551D6" w:rsidR="00E072EB" w:rsidRPr="00FE4261" w:rsidRDefault="00E072EB" w:rsidP="007E704F">
      <w:pPr>
        <w:spacing w:after="0" w:line="240" w:lineRule="auto"/>
        <w:jc w:val="both"/>
        <w:rPr>
          <w:rFonts w:ascii="Arial" w:hAnsi="Arial" w:cs="Arial"/>
          <w:sz w:val="21"/>
          <w:szCs w:val="21"/>
        </w:rPr>
      </w:pPr>
    </w:p>
    <w:p w14:paraId="0882CE1B" w14:textId="77777777" w:rsidR="0011487E" w:rsidRPr="00FE4261" w:rsidRDefault="0011487E" w:rsidP="007E704F">
      <w:pPr>
        <w:spacing w:after="0" w:line="240" w:lineRule="auto"/>
        <w:jc w:val="both"/>
        <w:rPr>
          <w:rFonts w:ascii="Arial" w:hAnsi="Arial" w:cs="Arial"/>
          <w:sz w:val="21"/>
          <w:szCs w:val="21"/>
        </w:rPr>
      </w:pPr>
    </w:p>
    <w:p w14:paraId="40EF9679" w14:textId="77777777" w:rsidR="00E271A6" w:rsidRPr="00FE4261" w:rsidRDefault="00E271A6" w:rsidP="007E704F">
      <w:pPr>
        <w:spacing w:after="0" w:line="240" w:lineRule="auto"/>
        <w:jc w:val="center"/>
        <w:rPr>
          <w:rFonts w:ascii="Arial" w:hAnsi="Arial" w:cs="Arial"/>
          <w:b/>
          <w:bCs/>
          <w:spacing w:val="60"/>
          <w:sz w:val="21"/>
          <w:szCs w:val="21"/>
        </w:rPr>
      </w:pPr>
      <w:r w:rsidRPr="00FE4261">
        <w:rPr>
          <w:rFonts w:ascii="Arial" w:hAnsi="Arial" w:cs="Arial"/>
          <w:b/>
          <w:bCs/>
          <w:spacing w:val="60"/>
          <w:sz w:val="21"/>
          <w:szCs w:val="21"/>
        </w:rPr>
        <w:t>ODLOK</w:t>
      </w:r>
    </w:p>
    <w:p w14:paraId="426C6664" w14:textId="3B29192A" w:rsidR="00E271A6" w:rsidRPr="00FE4261" w:rsidRDefault="00E271A6" w:rsidP="007E704F">
      <w:pPr>
        <w:spacing w:after="0" w:line="240" w:lineRule="auto"/>
        <w:jc w:val="center"/>
        <w:rPr>
          <w:rFonts w:ascii="Arial" w:hAnsi="Arial" w:cs="Arial"/>
          <w:b/>
          <w:sz w:val="21"/>
          <w:szCs w:val="21"/>
        </w:rPr>
      </w:pPr>
      <w:r w:rsidRPr="00FE4261">
        <w:rPr>
          <w:rFonts w:ascii="Arial" w:hAnsi="Arial" w:cs="Arial"/>
          <w:b/>
          <w:bCs/>
          <w:sz w:val="21"/>
          <w:szCs w:val="21"/>
        </w:rPr>
        <w:t>o občinskem podrobnem prostorskem načrtu</w:t>
      </w:r>
      <w:r w:rsidR="00166CB0" w:rsidRPr="00FE4261">
        <w:rPr>
          <w:rFonts w:ascii="Arial" w:hAnsi="Arial" w:cs="Arial"/>
          <w:b/>
          <w:sz w:val="21"/>
          <w:szCs w:val="21"/>
        </w:rPr>
        <w:t xml:space="preserve"> </w:t>
      </w:r>
      <w:r w:rsidR="00B23F7F" w:rsidRPr="00FE4261">
        <w:rPr>
          <w:rFonts w:ascii="Arial" w:hAnsi="Arial" w:cs="Arial"/>
          <w:b/>
          <w:sz w:val="21"/>
          <w:szCs w:val="21"/>
        </w:rPr>
        <w:t>za Športni center Polje</w:t>
      </w:r>
    </w:p>
    <w:p w14:paraId="62CCDBC5" w14:textId="77777777" w:rsidR="00F21C81" w:rsidRPr="00FE4261" w:rsidRDefault="00F21C81" w:rsidP="007E704F">
      <w:pPr>
        <w:spacing w:after="0" w:line="240" w:lineRule="auto"/>
        <w:rPr>
          <w:rFonts w:ascii="Arial" w:hAnsi="Arial" w:cs="Arial"/>
          <w:sz w:val="21"/>
          <w:szCs w:val="21"/>
        </w:rPr>
      </w:pPr>
    </w:p>
    <w:p w14:paraId="50EA0C07" w14:textId="77777777" w:rsidR="00F10C59" w:rsidRPr="00FE4261" w:rsidRDefault="00F10C59" w:rsidP="007E704F">
      <w:pPr>
        <w:spacing w:after="0" w:line="240" w:lineRule="auto"/>
        <w:rPr>
          <w:rFonts w:ascii="Arial" w:hAnsi="Arial" w:cs="Arial"/>
          <w:sz w:val="21"/>
          <w:szCs w:val="21"/>
        </w:rPr>
      </w:pPr>
    </w:p>
    <w:p w14:paraId="7E61D811" w14:textId="77777777" w:rsidR="00E271A6" w:rsidRPr="00FE4261" w:rsidRDefault="00E271A6" w:rsidP="007E704F">
      <w:pPr>
        <w:pStyle w:val="Odstavekseznama"/>
        <w:numPr>
          <w:ilvl w:val="0"/>
          <w:numId w:val="7"/>
        </w:numPr>
        <w:spacing w:after="0" w:line="240" w:lineRule="auto"/>
        <w:rPr>
          <w:rFonts w:ascii="Arial" w:hAnsi="Arial" w:cs="Arial"/>
          <w:sz w:val="21"/>
          <w:szCs w:val="21"/>
        </w:rPr>
      </w:pPr>
      <w:r w:rsidRPr="00FE4261">
        <w:rPr>
          <w:rFonts w:ascii="Arial" w:hAnsi="Arial" w:cs="Arial"/>
          <w:sz w:val="21"/>
          <w:szCs w:val="21"/>
        </w:rPr>
        <w:t>UVODNE DOLOČBE</w:t>
      </w:r>
    </w:p>
    <w:p w14:paraId="0AAAEDAE" w14:textId="77777777" w:rsidR="000B7807" w:rsidRPr="00FE4261" w:rsidRDefault="000B7807" w:rsidP="007E704F">
      <w:pPr>
        <w:spacing w:after="0" w:line="240" w:lineRule="auto"/>
        <w:jc w:val="center"/>
        <w:rPr>
          <w:rFonts w:ascii="Arial" w:hAnsi="Arial" w:cs="Arial"/>
          <w:sz w:val="21"/>
          <w:szCs w:val="21"/>
        </w:rPr>
      </w:pPr>
    </w:p>
    <w:p w14:paraId="5A6CD618" w14:textId="77777777" w:rsidR="00E271A6" w:rsidRPr="00FE4261" w:rsidRDefault="00E271A6" w:rsidP="007E704F">
      <w:pPr>
        <w:pStyle w:val="Naslov2"/>
        <w:spacing w:line="240" w:lineRule="auto"/>
        <w:rPr>
          <w:sz w:val="21"/>
          <w:szCs w:val="21"/>
        </w:rPr>
      </w:pPr>
      <w:r w:rsidRPr="00FE4261">
        <w:rPr>
          <w:sz w:val="21"/>
          <w:szCs w:val="21"/>
        </w:rPr>
        <w:t>člen</w:t>
      </w:r>
    </w:p>
    <w:p w14:paraId="1C5E452A" w14:textId="77777777" w:rsidR="00E271A6" w:rsidRPr="00FE4261" w:rsidRDefault="00E271A6" w:rsidP="007E704F">
      <w:pPr>
        <w:spacing w:after="0" w:line="240" w:lineRule="auto"/>
        <w:jc w:val="center"/>
        <w:rPr>
          <w:rFonts w:ascii="Arial" w:hAnsi="Arial" w:cs="Arial"/>
          <w:sz w:val="21"/>
          <w:szCs w:val="21"/>
        </w:rPr>
      </w:pPr>
      <w:r w:rsidRPr="00FE4261">
        <w:rPr>
          <w:rFonts w:ascii="Arial" w:hAnsi="Arial" w:cs="Arial"/>
          <w:sz w:val="21"/>
          <w:szCs w:val="21"/>
        </w:rPr>
        <w:t>(predmet odloka)</w:t>
      </w:r>
    </w:p>
    <w:p w14:paraId="67902C0E" w14:textId="77777777" w:rsidR="00650B80" w:rsidRPr="00FE4261" w:rsidRDefault="00650B80" w:rsidP="007E704F">
      <w:pPr>
        <w:spacing w:after="0" w:line="240" w:lineRule="auto"/>
        <w:jc w:val="both"/>
        <w:rPr>
          <w:rFonts w:ascii="Arial" w:hAnsi="Arial" w:cs="Arial"/>
          <w:sz w:val="21"/>
          <w:szCs w:val="21"/>
        </w:rPr>
      </w:pPr>
    </w:p>
    <w:p w14:paraId="31AB40C1" w14:textId="3006E814" w:rsidR="000A17C8" w:rsidRPr="00FE4261" w:rsidRDefault="00E271A6" w:rsidP="00214A33">
      <w:pPr>
        <w:pStyle w:val="Odstavekseznama"/>
        <w:numPr>
          <w:ilvl w:val="0"/>
          <w:numId w:val="2"/>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S tem odlokom se </w:t>
      </w:r>
      <w:r w:rsidR="000A17C8" w:rsidRPr="00FE4261">
        <w:rPr>
          <w:rFonts w:ascii="Arial" w:hAnsi="Arial" w:cs="Arial"/>
          <w:sz w:val="21"/>
          <w:szCs w:val="21"/>
        </w:rPr>
        <w:t xml:space="preserve">ob upoštevanju Občinskega prostorskega načrta Občine Žiri (Uradni list RS, št. 1/11, 55/11 – </w:t>
      </w:r>
      <w:proofErr w:type="spellStart"/>
      <w:r w:rsidR="000A17C8" w:rsidRPr="00FE4261">
        <w:rPr>
          <w:rFonts w:ascii="Arial" w:hAnsi="Arial" w:cs="Arial"/>
          <w:sz w:val="21"/>
          <w:szCs w:val="21"/>
        </w:rPr>
        <w:t>popr</w:t>
      </w:r>
      <w:proofErr w:type="spellEnd"/>
      <w:r w:rsidR="000A17C8" w:rsidRPr="00FE4261">
        <w:rPr>
          <w:rFonts w:ascii="Arial" w:hAnsi="Arial" w:cs="Arial"/>
          <w:sz w:val="21"/>
          <w:szCs w:val="21"/>
        </w:rPr>
        <w:t>.</w:t>
      </w:r>
      <w:r w:rsidR="00D42E95" w:rsidRPr="00FE4261">
        <w:rPr>
          <w:rFonts w:ascii="Arial" w:hAnsi="Arial" w:cs="Arial"/>
          <w:sz w:val="21"/>
          <w:szCs w:val="21"/>
        </w:rPr>
        <w:t>,</w:t>
      </w:r>
      <w:r w:rsidR="000A17C8" w:rsidRPr="00FE4261">
        <w:rPr>
          <w:rFonts w:ascii="Arial" w:hAnsi="Arial" w:cs="Arial"/>
          <w:sz w:val="21"/>
          <w:szCs w:val="21"/>
        </w:rPr>
        <w:t xml:space="preserve"> 37/12 – </w:t>
      </w:r>
      <w:proofErr w:type="spellStart"/>
      <w:r w:rsidR="000A17C8" w:rsidRPr="00FE4261">
        <w:rPr>
          <w:rFonts w:ascii="Arial" w:hAnsi="Arial" w:cs="Arial"/>
          <w:sz w:val="21"/>
          <w:szCs w:val="21"/>
        </w:rPr>
        <w:t>popr</w:t>
      </w:r>
      <w:proofErr w:type="spellEnd"/>
      <w:r w:rsidR="000A17C8" w:rsidRPr="00FE4261">
        <w:rPr>
          <w:rFonts w:ascii="Arial" w:hAnsi="Arial" w:cs="Arial"/>
          <w:sz w:val="21"/>
          <w:szCs w:val="21"/>
        </w:rPr>
        <w:t xml:space="preserve">., 40/13, 79/13 – </w:t>
      </w:r>
      <w:proofErr w:type="spellStart"/>
      <w:r w:rsidR="000A17C8" w:rsidRPr="00FE4261">
        <w:rPr>
          <w:rFonts w:ascii="Arial" w:hAnsi="Arial" w:cs="Arial"/>
          <w:sz w:val="21"/>
          <w:szCs w:val="21"/>
        </w:rPr>
        <w:t>popr</w:t>
      </w:r>
      <w:proofErr w:type="spellEnd"/>
      <w:r w:rsidR="000A17C8" w:rsidRPr="00FE4261">
        <w:rPr>
          <w:rFonts w:ascii="Arial" w:hAnsi="Arial" w:cs="Arial"/>
          <w:sz w:val="21"/>
          <w:szCs w:val="21"/>
        </w:rPr>
        <w:t>., 11/16</w:t>
      </w:r>
      <w:r w:rsidR="00D42E95" w:rsidRPr="00FE4261">
        <w:rPr>
          <w:rFonts w:ascii="Arial" w:hAnsi="Arial" w:cs="Arial"/>
          <w:sz w:val="21"/>
          <w:szCs w:val="21"/>
        </w:rPr>
        <w:t>; Uradno glasilo slovenskih občin, št. 61/23, 36/24 in 22/25</w:t>
      </w:r>
      <w:r w:rsidR="000A17C8" w:rsidRPr="00FE4261">
        <w:rPr>
          <w:rFonts w:ascii="Arial" w:hAnsi="Arial" w:cs="Arial"/>
          <w:sz w:val="21"/>
          <w:szCs w:val="21"/>
        </w:rPr>
        <w:t xml:space="preserve">) </w:t>
      </w:r>
      <w:r w:rsidR="00BC71D7" w:rsidRPr="00FE4261">
        <w:rPr>
          <w:rFonts w:ascii="Arial" w:hAnsi="Arial" w:cs="Arial"/>
          <w:sz w:val="21"/>
          <w:szCs w:val="21"/>
        </w:rPr>
        <w:t xml:space="preserve">sprejme </w:t>
      </w:r>
      <w:r w:rsidRPr="00FE4261">
        <w:rPr>
          <w:rFonts w:ascii="Arial" w:hAnsi="Arial" w:cs="Arial"/>
          <w:sz w:val="21"/>
          <w:szCs w:val="21"/>
        </w:rPr>
        <w:t xml:space="preserve">Občinski podrobni prostorski načrt </w:t>
      </w:r>
      <w:r w:rsidR="00166CB0" w:rsidRPr="00FE4261">
        <w:rPr>
          <w:rFonts w:ascii="Arial" w:hAnsi="Arial" w:cs="Arial"/>
          <w:sz w:val="21"/>
          <w:szCs w:val="21"/>
        </w:rPr>
        <w:t xml:space="preserve">za </w:t>
      </w:r>
      <w:r w:rsidR="00B23F7F" w:rsidRPr="00FE4261">
        <w:rPr>
          <w:rFonts w:ascii="Arial" w:hAnsi="Arial" w:cs="Arial"/>
          <w:sz w:val="21"/>
          <w:szCs w:val="21"/>
        </w:rPr>
        <w:t>Športni center Polje</w:t>
      </w:r>
      <w:r w:rsidR="00D23841" w:rsidRPr="00FE4261">
        <w:rPr>
          <w:rFonts w:ascii="Arial" w:hAnsi="Arial" w:cs="Arial"/>
          <w:sz w:val="21"/>
          <w:szCs w:val="21"/>
        </w:rPr>
        <w:t xml:space="preserve"> (v nadaljevanju: </w:t>
      </w:r>
      <w:r w:rsidR="00F21C81" w:rsidRPr="00FE4261">
        <w:rPr>
          <w:rFonts w:ascii="Arial" w:hAnsi="Arial" w:cs="Arial"/>
          <w:sz w:val="21"/>
          <w:szCs w:val="21"/>
        </w:rPr>
        <w:t>OPPN)</w:t>
      </w:r>
      <w:r w:rsidR="00B23F7F" w:rsidRPr="00FE4261">
        <w:rPr>
          <w:rFonts w:ascii="Arial" w:hAnsi="Arial" w:cs="Arial"/>
          <w:sz w:val="21"/>
          <w:szCs w:val="21"/>
        </w:rPr>
        <w:t>.</w:t>
      </w:r>
    </w:p>
    <w:p w14:paraId="5AF27182" w14:textId="3C2F1CF0" w:rsidR="00BC71D7" w:rsidRPr="00FE4261" w:rsidRDefault="00BC71D7" w:rsidP="00214A33">
      <w:pPr>
        <w:pStyle w:val="Odstavekseznama"/>
        <w:numPr>
          <w:ilvl w:val="0"/>
          <w:numId w:val="2"/>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Ta odlok določa:</w:t>
      </w:r>
    </w:p>
    <w:p w14:paraId="6DFE3DBF" w14:textId="1422B7CC" w:rsidR="000A17C8" w:rsidRPr="00FE4261" w:rsidRDefault="000A17C8" w:rsidP="007E704F">
      <w:pPr>
        <w:pStyle w:val="Odstavekseznama"/>
        <w:numPr>
          <w:ilvl w:val="0"/>
          <w:numId w:val="21"/>
        </w:numPr>
        <w:spacing w:after="0" w:line="240" w:lineRule="auto"/>
        <w:ind w:left="709" w:hanging="283"/>
        <w:jc w:val="both"/>
        <w:rPr>
          <w:rFonts w:ascii="Arial" w:hAnsi="Arial" w:cs="Arial"/>
          <w:sz w:val="21"/>
          <w:szCs w:val="21"/>
        </w:rPr>
      </w:pPr>
      <w:r w:rsidRPr="00FE4261">
        <w:rPr>
          <w:rFonts w:ascii="Arial" w:hAnsi="Arial" w:cs="Arial"/>
          <w:sz w:val="21"/>
          <w:szCs w:val="21"/>
        </w:rPr>
        <w:t>prostorske ureditve,</w:t>
      </w:r>
      <w:r w:rsidR="00B23F7F" w:rsidRPr="00FE4261">
        <w:rPr>
          <w:rFonts w:ascii="Arial" w:hAnsi="Arial" w:cs="Arial"/>
          <w:sz w:val="21"/>
          <w:szCs w:val="21"/>
        </w:rPr>
        <w:t xml:space="preserve"> ki se urejajo z OPPN,</w:t>
      </w:r>
    </w:p>
    <w:p w14:paraId="78FFE327" w14:textId="05ECF1A0" w:rsidR="00BC71D7" w:rsidRPr="00FE4261" w:rsidRDefault="00BC71D7" w:rsidP="007E704F">
      <w:pPr>
        <w:pStyle w:val="Odstavekseznama"/>
        <w:numPr>
          <w:ilvl w:val="0"/>
          <w:numId w:val="21"/>
        </w:numPr>
        <w:spacing w:after="0" w:line="240" w:lineRule="auto"/>
        <w:ind w:left="709" w:hanging="283"/>
        <w:jc w:val="both"/>
        <w:rPr>
          <w:rFonts w:ascii="Arial" w:hAnsi="Arial" w:cs="Arial"/>
          <w:sz w:val="21"/>
          <w:szCs w:val="21"/>
        </w:rPr>
      </w:pPr>
      <w:r w:rsidRPr="00FE4261">
        <w:rPr>
          <w:rFonts w:ascii="Arial" w:hAnsi="Arial" w:cs="Arial"/>
          <w:sz w:val="21"/>
          <w:szCs w:val="21"/>
        </w:rPr>
        <w:t>območje OPPN,</w:t>
      </w:r>
    </w:p>
    <w:p w14:paraId="0BBA47BB" w14:textId="06F6B2E8" w:rsidR="00BC71D7" w:rsidRPr="00FE4261" w:rsidRDefault="00FD201B" w:rsidP="007E704F">
      <w:pPr>
        <w:pStyle w:val="Odstavekseznama"/>
        <w:numPr>
          <w:ilvl w:val="0"/>
          <w:numId w:val="21"/>
        </w:numPr>
        <w:spacing w:after="0" w:line="240" w:lineRule="auto"/>
        <w:ind w:left="709" w:hanging="283"/>
        <w:jc w:val="both"/>
        <w:rPr>
          <w:rFonts w:ascii="Arial" w:hAnsi="Arial" w:cs="Arial"/>
          <w:sz w:val="21"/>
          <w:szCs w:val="21"/>
        </w:rPr>
      </w:pPr>
      <w:r w:rsidRPr="00FE4261">
        <w:rPr>
          <w:rFonts w:ascii="Arial" w:hAnsi="Arial" w:cs="Arial"/>
          <w:sz w:val="21"/>
          <w:szCs w:val="21"/>
        </w:rPr>
        <w:t>vplive in povezave</w:t>
      </w:r>
      <w:r w:rsidR="00BC71D7" w:rsidRPr="00FE4261">
        <w:rPr>
          <w:rFonts w:ascii="Arial" w:hAnsi="Arial" w:cs="Arial"/>
          <w:sz w:val="21"/>
          <w:szCs w:val="21"/>
        </w:rPr>
        <w:t>,</w:t>
      </w:r>
    </w:p>
    <w:p w14:paraId="045E8E74" w14:textId="6B71190A" w:rsidR="00BC71D7" w:rsidRPr="00FE4261" w:rsidRDefault="00BC71D7" w:rsidP="007E704F">
      <w:pPr>
        <w:pStyle w:val="Odstavekseznama"/>
        <w:numPr>
          <w:ilvl w:val="0"/>
          <w:numId w:val="21"/>
        </w:numPr>
        <w:spacing w:after="0" w:line="240" w:lineRule="auto"/>
        <w:ind w:left="709" w:hanging="283"/>
        <w:jc w:val="both"/>
        <w:rPr>
          <w:rFonts w:ascii="Arial" w:hAnsi="Arial" w:cs="Arial"/>
          <w:sz w:val="21"/>
          <w:szCs w:val="21"/>
        </w:rPr>
      </w:pPr>
      <w:r w:rsidRPr="00FE4261">
        <w:rPr>
          <w:rFonts w:ascii="Arial" w:hAnsi="Arial" w:cs="Arial"/>
          <w:sz w:val="21"/>
          <w:szCs w:val="21"/>
        </w:rPr>
        <w:t>arhitekturne</w:t>
      </w:r>
      <w:r w:rsidR="00FD201B" w:rsidRPr="00FE4261">
        <w:rPr>
          <w:rFonts w:ascii="Arial" w:hAnsi="Arial" w:cs="Arial"/>
          <w:sz w:val="21"/>
          <w:szCs w:val="21"/>
        </w:rPr>
        <w:t>, krajinske in oblikovalske</w:t>
      </w:r>
      <w:r w:rsidRPr="00FE4261">
        <w:rPr>
          <w:rFonts w:ascii="Arial" w:hAnsi="Arial" w:cs="Arial"/>
          <w:sz w:val="21"/>
          <w:szCs w:val="21"/>
        </w:rPr>
        <w:t xml:space="preserve"> rešitve prostorskih ureditev,</w:t>
      </w:r>
    </w:p>
    <w:p w14:paraId="35DED184" w14:textId="16BCD80B" w:rsidR="00FD201B" w:rsidRPr="00FE4261" w:rsidRDefault="00FD201B" w:rsidP="007E704F">
      <w:pPr>
        <w:pStyle w:val="Odstavekseznama"/>
        <w:numPr>
          <w:ilvl w:val="0"/>
          <w:numId w:val="21"/>
        </w:numPr>
        <w:spacing w:after="0" w:line="240" w:lineRule="auto"/>
        <w:ind w:left="709" w:hanging="283"/>
        <w:jc w:val="both"/>
        <w:rPr>
          <w:rFonts w:ascii="Arial" w:hAnsi="Arial" w:cs="Arial"/>
          <w:sz w:val="21"/>
          <w:szCs w:val="21"/>
        </w:rPr>
      </w:pPr>
      <w:r w:rsidRPr="00FE4261">
        <w:rPr>
          <w:rFonts w:ascii="Arial" w:hAnsi="Arial" w:cs="Arial"/>
          <w:sz w:val="21"/>
          <w:szCs w:val="21"/>
        </w:rPr>
        <w:t>načrt parcelacije,</w:t>
      </w:r>
    </w:p>
    <w:p w14:paraId="3A8BB07D" w14:textId="33A533BA" w:rsidR="00BC71D7" w:rsidRPr="00FE4261" w:rsidRDefault="00BC71D7" w:rsidP="007E704F">
      <w:pPr>
        <w:pStyle w:val="Odstavekseznama"/>
        <w:numPr>
          <w:ilvl w:val="0"/>
          <w:numId w:val="21"/>
        </w:numPr>
        <w:spacing w:after="0" w:line="240" w:lineRule="auto"/>
        <w:ind w:left="709" w:hanging="283"/>
        <w:jc w:val="both"/>
        <w:rPr>
          <w:rFonts w:ascii="Arial" w:hAnsi="Arial" w:cs="Arial"/>
          <w:sz w:val="21"/>
          <w:szCs w:val="21"/>
        </w:rPr>
      </w:pPr>
      <w:r w:rsidRPr="00FE4261">
        <w:rPr>
          <w:rFonts w:ascii="Arial" w:hAnsi="Arial" w:cs="Arial"/>
          <w:sz w:val="21"/>
          <w:szCs w:val="21"/>
        </w:rPr>
        <w:t xml:space="preserve">pogoje glede </w:t>
      </w:r>
      <w:r w:rsidR="00FD201B" w:rsidRPr="00FE4261">
        <w:rPr>
          <w:rFonts w:ascii="Arial" w:hAnsi="Arial" w:cs="Arial"/>
          <w:sz w:val="21"/>
          <w:szCs w:val="21"/>
        </w:rPr>
        <w:t>priključevanja na g</w:t>
      </w:r>
      <w:r w:rsidRPr="00FE4261">
        <w:rPr>
          <w:rFonts w:ascii="Arial" w:hAnsi="Arial" w:cs="Arial"/>
          <w:sz w:val="21"/>
          <w:szCs w:val="21"/>
        </w:rPr>
        <w:t>ospodarsk</w:t>
      </w:r>
      <w:r w:rsidR="00FD201B" w:rsidRPr="00FE4261">
        <w:rPr>
          <w:rFonts w:ascii="Arial" w:hAnsi="Arial" w:cs="Arial"/>
          <w:sz w:val="21"/>
          <w:szCs w:val="21"/>
        </w:rPr>
        <w:t>o</w:t>
      </w:r>
      <w:r w:rsidRPr="00FE4261">
        <w:rPr>
          <w:rFonts w:ascii="Arial" w:hAnsi="Arial" w:cs="Arial"/>
          <w:sz w:val="21"/>
          <w:szCs w:val="21"/>
        </w:rPr>
        <w:t xml:space="preserve"> javn</w:t>
      </w:r>
      <w:r w:rsidR="00FD201B" w:rsidRPr="00FE4261">
        <w:rPr>
          <w:rFonts w:ascii="Arial" w:hAnsi="Arial" w:cs="Arial"/>
          <w:sz w:val="21"/>
          <w:szCs w:val="21"/>
        </w:rPr>
        <w:t>o</w:t>
      </w:r>
      <w:r w:rsidRPr="00FE4261">
        <w:rPr>
          <w:rFonts w:ascii="Arial" w:hAnsi="Arial" w:cs="Arial"/>
          <w:sz w:val="21"/>
          <w:szCs w:val="21"/>
        </w:rPr>
        <w:t xml:space="preserve"> infrastruktur</w:t>
      </w:r>
      <w:r w:rsidR="00FD201B" w:rsidRPr="00FE4261">
        <w:rPr>
          <w:rFonts w:ascii="Arial" w:hAnsi="Arial" w:cs="Arial"/>
          <w:sz w:val="21"/>
          <w:szCs w:val="21"/>
        </w:rPr>
        <w:t>o in grajeno javno dobro</w:t>
      </w:r>
      <w:r w:rsidRPr="00FE4261">
        <w:rPr>
          <w:rFonts w:ascii="Arial" w:hAnsi="Arial" w:cs="Arial"/>
          <w:sz w:val="21"/>
          <w:szCs w:val="21"/>
        </w:rPr>
        <w:t>,</w:t>
      </w:r>
    </w:p>
    <w:p w14:paraId="354C9031" w14:textId="5D16ADAD" w:rsidR="00FF2703" w:rsidRPr="00FE4261" w:rsidRDefault="00FF2703" w:rsidP="007E704F">
      <w:pPr>
        <w:pStyle w:val="Odstavekseznama"/>
        <w:numPr>
          <w:ilvl w:val="0"/>
          <w:numId w:val="21"/>
        </w:numPr>
        <w:spacing w:after="0" w:line="240" w:lineRule="auto"/>
        <w:ind w:left="709" w:hanging="283"/>
        <w:jc w:val="both"/>
        <w:rPr>
          <w:rFonts w:ascii="Arial" w:hAnsi="Arial" w:cs="Arial"/>
          <w:sz w:val="21"/>
          <w:szCs w:val="21"/>
        </w:rPr>
      </w:pPr>
      <w:r w:rsidRPr="00FE4261">
        <w:rPr>
          <w:rFonts w:ascii="Arial" w:hAnsi="Arial" w:cs="Arial"/>
          <w:sz w:val="21"/>
          <w:szCs w:val="21"/>
        </w:rPr>
        <w:t xml:space="preserve">rešitve in ukrepe za </w:t>
      </w:r>
      <w:r w:rsidR="00F472A6" w:rsidRPr="00FE4261">
        <w:rPr>
          <w:rFonts w:ascii="Arial" w:hAnsi="Arial" w:cs="Arial"/>
          <w:sz w:val="21"/>
          <w:szCs w:val="21"/>
        </w:rPr>
        <w:t>celostno ohranjanje kulturne dediščine, varstvo okolja in naravnih virov ter ohranjanje narave, za obrambo i</w:t>
      </w:r>
      <w:r w:rsidRPr="00FE4261">
        <w:rPr>
          <w:rFonts w:ascii="Arial" w:hAnsi="Arial" w:cs="Arial"/>
          <w:sz w:val="21"/>
          <w:szCs w:val="21"/>
        </w:rPr>
        <w:t>n varstvo pred naravnimi in drugimi nesrečami, vključno z varstvom pred požarom,</w:t>
      </w:r>
    </w:p>
    <w:p w14:paraId="7FF87404" w14:textId="77777777" w:rsidR="00FD201B" w:rsidRPr="00FE4261" w:rsidRDefault="00BC71D7" w:rsidP="007E704F">
      <w:pPr>
        <w:pStyle w:val="Odstavekseznama"/>
        <w:numPr>
          <w:ilvl w:val="0"/>
          <w:numId w:val="21"/>
        </w:numPr>
        <w:spacing w:after="0" w:line="240" w:lineRule="auto"/>
        <w:ind w:left="709" w:hanging="283"/>
        <w:jc w:val="both"/>
        <w:rPr>
          <w:rFonts w:ascii="Arial" w:hAnsi="Arial" w:cs="Arial"/>
          <w:sz w:val="21"/>
          <w:szCs w:val="21"/>
        </w:rPr>
      </w:pPr>
      <w:r w:rsidRPr="00FE4261">
        <w:rPr>
          <w:rFonts w:ascii="Arial" w:hAnsi="Arial" w:cs="Arial"/>
          <w:sz w:val="21"/>
          <w:szCs w:val="21"/>
        </w:rPr>
        <w:t>etapnost izvedbe prostorske ureditve</w:t>
      </w:r>
      <w:r w:rsidR="00FD201B" w:rsidRPr="00FE4261">
        <w:rPr>
          <w:rFonts w:ascii="Arial" w:hAnsi="Arial" w:cs="Arial"/>
          <w:sz w:val="21"/>
          <w:szCs w:val="21"/>
        </w:rPr>
        <w:t>,</w:t>
      </w:r>
    </w:p>
    <w:p w14:paraId="1BFE75AB" w14:textId="46649FCE" w:rsidR="00BC71D7" w:rsidRPr="00FE4261" w:rsidRDefault="00BC71D7" w:rsidP="007E704F">
      <w:pPr>
        <w:pStyle w:val="Odstavekseznama"/>
        <w:numPr>
          <w:ilvl w:val="0"/>
          <w:numId w:val="21"/>
        </w:numPr>
        <w:spacing w:after="0" w:line="240" w:lineRule="auto"/>
        <w:ind w:left="709" w:hanging="283"/>
        <w:jc w:val="both"/>
        <w:rPr>
          <w:rFonts w:ascii="Arial" w:hAnsi="Arial" w:cs="Arial"/>
          <w:sz w:val="21"/>
          <w:szCs w:val="21"/>
        </w:rPr>
      </w:pPr>
      <w:r w:rsidRPr="00FE4261">
        <w:rPr>
          <w:rFonts w:ascii="Arial" w:hAnsi="Arial" w:cs="Arial"/>
          <w:sz w:val="21"/>
          <w:szCs w:val="21"/>
        </w:rPr>
        <w:t>dopustna odstopanja</w:t>
      </w:r>
      <w:r w:rsidR="00FD201B" w:rsidRPr="00FE4261">
        <w:rPr>
          <w:rFonts w:ascii="Arial" w:hAnsi="Arial" w:cs="Arial"/>
          <w:sz w:val="21"/>
          <w:szCs w:val="21"/>
        </w:rPr>
        <w:t xml:space="preserve"> od načrtovanih rešitev</w:t>
      </w:r>
      <w:r w:rsidRPr="00FE4261">
        <w:rPr>
          <w:rFonts w:ascii="Arial" w:hAnsi="Arial" w:cs="Arial"/>
          <w:sz w:val="21"/>
          <w:szCs w:val="21"/>
        </w:rPr>
        <w:t>,</w:t>
      </w:r>
    </w:p>
    <w:p w14:paraId="4A9562DE" w14:textId="343A4766" w:rsidR="00BC71D7" w:rsidRPr="00FE4261" w:rsidRDefault="00FD201B" w:rsidP="007E704F">
      <w:pPr>
        <w:pStyle w:val="Odstavekseznama"/>
        <w:numPr>
          <w:ilvl w:val="0"/>
          <w:numId w:val="21"/>
        </w:numPr>
        <w:spacing w:after="0" w:line="240" w:lineRule="auto"/>
        <w:ind w:left="709" w:hanging="283"/>
        <w:jc w:val="both"/>
        <w:rPr>
          <w:rFonts w:ascii="Arial" w:hAnsi="Arial" w:cs="Arial"/>
          <w:sz w:val="21"/>
          <w:szCs w:val="21"/>
        </w:rPr>
      </w:pPr>
      <w:r w:rsidRPr="00FE4261">
        <w:rPr>
          <w:rFonts w:ascii="Arial" w:hAnsi="Arial" w:cs="Arial"/>
          <w:sz w:val="21"/>
          <w:szCs w:val="21"/>
        </w:rPr>
        <w:t>druge pogoje in zahteve za izvajanje OPPN.</w:t>
      </w:r>
    </w:p>
    <w:p w14:paraId="121C87F3" w14:textId="22F7221F" w:rsidR="006F395B" w:rsidRPr="00FE4261" w:rsidRDefault="0045413F" w:rsidP="007E704F">
      <w:pPr>
        <w:pStyle w:val="Odstavekseznama"/>
        <w:numPr>
          <w:ilvl w:val="0"/>
          <w:numId w:val="2"/>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OPPN je izdelalo podjetje </w:t>
      </w:r>
      <w:proofErr w:type="spellStart"/>
      <w:r w:rsidR="009B5042" w:rsidRPr="00FE4261">
        <w:rPr>
          <w:rFonts w:ascii="Arial" w:hAnsi="Arial" w:cs="Arial"/>
          <w:sz w:val="21"/>
          <w:szCs w:val="21"/>
        </w:rPr>
        <w:t>s</w:t>
      </w:r>
      <w:r w:rsidRPr="00FE4261">
        <w:rPr>
          <w:rFonts w:ascii="Arial" w:hAnsi="Arial" w:cs="Arial"/>
          <w:sz w:val="21"/>
          <w:szCs w:val="21"/>
        </w:rPr>
        <w:t>tudioFormika</w:t>
      </w:r>
      <w:proofErr w:type="spellEnd"/>
      <w:r w:rsidR="00B65D55" w:rsidRPr="00FE4261">
        <w:rPr>
          <w:rFonts w:ascii="Arial" w:hAnsi="Arial" w:cs="Arial"/>
          <w:sz w:val="21"/>
          <w:szCs w:val="21"/>
        </w:rPr>
        <w:t>, prostorsko in arhitekturno načrtovanje,</w:t>
      </w:r>
      <w:r w:rsidRPr="00FE4261">
        <w:rPr>
          <w:rFonts w:ascii="Arial" w:hAnsi="Arial" w:cs="Arial"/>
          <w:sz w:val="21"/>
          <w:szCs w:val="21"/>
        </w:rPr>
        <w:t xml:space="preserve"> d.</w:t>
      </w:r>
      <w:r w:rsidR="0058420E" w:rsidRPr="00FE4261">
        <w:rPr>
          <w:rFonts w:ascii="Arial" w:hAnsi="Arial" w:cs="Arial"/>
          <w:sz w:val="21"/>
          <w:szCs w:val="21"/>
        </w:rPr>
        <w:t xml:space="preserve"> </w:t>
      </w:r>
      <w:r w:rsidRPr="00FE4261">
        <w:rPr>
          <w:rFonts w:ascii="Arial" w:hAnsi="Arial" w:cs="Arial"/>
          <w:sz w:val="21"/>
          <w:szCs w:val="21"/>
        </w:rPr>
        <w:t>o.</w:t>
      </w:r>
      <w:r w:rsidR="0058420E" w:rsidRPr="00FE4261">
        <w:rPr>
          <w:rFonts w:ascii="Arial" w:hAnsi="Arial" w:cs="Arial"/>
          <w:sz w:val="21"/>
          <w:szCs w:val="21"/>
        </w:rPr>
        <w:t xml:space="preserve"> </w:t>
      </w:r>
      <w:r w:rsidRPr="00FE4261">
        <w:rPr>
          <w:rFonts w:ascii="Arial" w:hAnsi="Arial" w:cs="Arial"/>
          <w:sz w:val="21"/>
          <w:szCs w:val="21"/>
        </w:rPr>
        <w:t xml:space="preserve">o., št. </w:t>
      </w:r>
      <w:r w:rsidR="004719F6" w:rsidRPr="00FE4261">
        <w:rPr>
          <w:rFonts w:ascii="Arial" w:hAnsi="Arial" w:cs="Arial"/>
          <w:sz w:val="21"/>
          <w:szCs w:val="21"/>
        </w:rPr>
        <w:t>p</w:t>
      </w:r>
      <w:r w:rsidRPr="00FE4261">
        <w:rPr>
          <w:rFonts w:ascii="Arial" w:hAnsi="Arial" w:cs="Arial"/>
          <w:sz w:val="21"/>
          <w:szCs w:val="21"/>
        </w:rPr>
        <w:t xml:space="preserve">rojekta </w:t>
      </w:r>
      <w:r w:rsidR="00B23F7F" w:rsidRPr="00FE4261">
        <w:rPr>
          <w:rFonts w:ascii="Arial" w:hAnsi="Arial" w:cs="Arial"/>
          <w:sz w:val="21"/>
          <w:szCs w:val="21"/>
        </w:rPr>
        <w:t>11</w:t>
      </w:r>
      <w:r w:rsidRPr="00FE4261">
        <w:rPr>
          <w:rFonts w:ascii="Arial" w:hAnsi="Arial" w:cs="Arial"/>
          <w:sz w:val="21"/>
          <w:szCs w:val="21"/>
        </w:rPr>
        <w:t>/20</w:t>
      </w:r>
      <w:r w:rsidR="00A93CF9" w:rsidRPr="00FE4261">
        <w:rPr>
          <w:rFonts w:ascii="Arial" w:hAnsi="Arial" w:cs="Arial"/>
          <w:sz w:val="21"/>
          <w:szCs w:val="21"/>
        </w:rPr>
        <w:t>2</w:t>
      </w:r>
      <w:r w:rsidR="00B23F7F" w:rsidRPr="00FE4261">
        <w:rPr>
          <w:rFonts w:ascii="Arial" w:hAnsi="Arial" w:cs="Arial"/>
          <w:sz w:val="21"/>
          <w:szCs w:val="21"/>
        </w:rPr>
        <w:t>4</w:t>
      </w:r>
      <w:r w:rsidRPr="00FE4261">
        <w:rPr>
          <w:rFonts w:ascii="Arial" w:hAnsi="Arial" w:cs="Arial"/>
          <w:sz w:val="21"/>
          <w:szCs w:val="21"/>
        </w:rPr>
        <w:t>.</w:t>
      </w:r>
    </w:p>
    <w:p w14:paraId="2553EBEA" w14:textId="77777777" w:rsidR="00077143" w:rsidRPr="00FE4261" w:rsidRDefault="00077143" w:rsidP="007E704F">
      <w:pPr>
        <w:pStyle w:val="Odstavekseznama"/>
        <w:spacing w:after="0" w:line="240" w:lineRule="auto"/>
        <w:ind w:left="0"/>
        <w:jc w:val="both"/>
        <w:rPr>
          <w:rFonts w:ascii="Arial" w:hAnsi="Arial" w:cs="Arial"/>
          <w:sz w:val="21"/>
          <w:szCs w:val="21"/>
        </w:rPr>
      </w:pPr>
    </w:p>
    <w:p w14:paraId="1F8E2D4D" w14:textId="77777777" w:rsidR="00E271A6" w:rsidRPr="00FE4261" w:rsidRDefault="00E271A6" w:rsidP="007E704F">
      <w:pPr>
        <w:pStyle w:val="Naslov2"/>
        <w:spacing w:line="240" w:lineRule="auto"/>
        <w:rPr>
          <w:sz w:val="21"/>
          <w:szCs w:val="21"/>
        </w:rPr>
      </w:pPr>
      <w:r w:rsidRPr="00FE4261">
        <w:rPr>
          <w:sz w:val="21"/>
          <w:szCs w:val="21"/>
        </w:rPr>
        <w:t>člen</w:t>
      </w:r>
    </w:p>
    <w:p w14:paraId="2C6CACC7" w14:textId="77777777" w:rsidR="00E271A6" w:rsidRPr="00FE4261" w:rsidRDefault="00E271A6" w:rsidP="007E704F">
      <w:pPr>
        <w:spacing w:after="0" w:line="240" w:lineRule="auto"/>
        <w:jc w:val="center"/>
        <w:rPr>
          <w:rFonts w:ascii="Arial" w:hAnsi="Arial" w:cs="Arial"/>
          <w:sz w:val="21"/>
          <w:szCs w:val="21"/>
        </w:rPr>
      </w:pPr>
      <w:r w:rsidRPr="00FE4261">
        <w:rPr>
          <w:rFonts w:ascii="Arial" w:hAnsi="Arial" w:cs="Arial"/>
          <w:sz w:val="21"/>
          <w:szCs w:val="21"/>
        </w:rPr>
        <w:t>(sestavni deli OPPN)</w:t>
      </w:r>
    </w:p>
    <w:p w14:paraId="602D24E9" w14:textId="77777777" w:rsidR="008C602B" w:rsidRPr="00FE4261" w:rsidRDefault="008C602B" w:rsidP="007E704F">
      <w:pPr>
        <w:spacing w:after="0" w:line="240" w:lineRule="auto"/>
        <w:jc w:val="center"/>
        <w:rPr>
          <w:rFonts w:ascii="Arial" w:hAnsi="Arial" w:cs="Arial"/>
          <w:sz w:val="21"/>
          <w:szCs w:val="21"/>
        </w:rPr>
      </w:pPr>
    </w:p>
    <w:p w14:paraId="7BD11CA9" w14:textId="71636A54" w:rsidR="00384BAE" w:rsidRPr="00FE4261" w:rsidRDefault="00077143" w:rsidP="007E704F">
      <w:pPr>
        <w:pStyle w:val="Odstavekseznama"/>
        <w:numPr>
          <w:ilvl w:val="0"/>
          <w:numId w:val="8"/>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Ta odlok vsebuje tekstualni del (besedilo odloka)</w:t>
      </w:r>
      <w:r w:rsidR="001A4580" w:rsidRPr="00FE4261">
        <w:rPr>
          <w:rFonts w:ascii="Arial" w:hAnsi="Arial" w:cs="Arial"/>
          <w:sz w:val="21"/>
          <w:szCs w:val="21"/>
        </w:rPr>
        <w:t xml:space="preserve"> in</w:t>
      </w:r>
      <w:r w:rsidRPr="00FE4261">
        <w:rPr>
          <w:rFonts w:ascii="Arial" w:hAnsi="Arial" w:cs="Arial"/>
          <w:sz w:val="21"/>
          <w:szCs w:val="21"/>
        </w:rPr>
        <w:t xml:space="preserve"> grafični del</w:t>
      </w:r>
      <w:r w:rsidR="001A4580" w:rsidRPr="00FE4261">
        <w:rPr>
          <w:rFonts w:ascii="Arial" w:hAnsi="Arial" w:cs="Arial"/>
          <w:sz w:val="21"/>
          <w:szCs w:val="21"/>
        </w:rPr>
        <w:t>.</w:t>
      </w:r>
    </w:p>
    <w:p w14:paraId="45746045" w14:textId="19509FDB" w:rsidR="00A1731D" w:rsidRPr="00FE4261" w:rsidRDefault="00A1731D" w:rsidP="007E704F">
      <w:pPr>
        <w:pStyle w:val="Odstavekseznama"/>
        <w:numPr>
          <w:ilvl w:val="0"/>
          <w:numId w:val="8"/>
        </w:numPr>
        <w:tabs>
          <w:tab w:val="left" w:pos="426"/>
        </w:tabs>
        <w:spacing w:after="60" w:line="240" w:lineRule="auto"/>
        <w:ind w:left="426" w:hanging="426"/>
        <w:contextualSpacing w:val="0"/>
        <w:jc w:val="both"/>
        <w:rPr>
          <w:rFonts w:ascii="Arial" w:hAnsi="Arial" w:cs="Arial"/>
          <w:sz w:val="21"/>
          <w:szCs w:val="21"/>
        </w:rPr>
      </w:pPr>
      <w:r w:rsidRPr="00FE4261">
        <w:rPr>
          <w:rFonts w:ascii="Arial" w:hAnsi="Arial" w:cs="Arial"/>
          <w:sz w:val="21"/>
          <w:szCs w:val="21"/>
        </w:rPr>
        <w:t xml:space="preserve">Grafični del </w:t>
      </w:r>
      <w:r w:rsidR="001A4580" w:rsidRPr="00FE4261">
        <w:rPr>
          <w:rFonts w:ascii="Arial" w:hAnsi="Arial" w:cs="Arial"/>
          <w:sz w:val="21"/>
          <w:szCs w:val="21"/>
        </w:rPr>
        <w:t xml:space="preserve">odloka </w:t>
      </w:r>
      <w:r w:rsidRPr="00FE4261">
        <w:rPr>
          <w:rFonts w:ascii="Arial" w:hAnsi="Arial" w:cs="Arial"/>
          <w:sz w:val="21"/>
          <w:szCs w:val="21"/>
        </w:rPr>
        <w:t>obsega naslednje grafične načrte:</w:t>
      </w:r>
    </w:p>
    <w:p w14:paraId="1C9E1B8C" w14:textId="142A2382" w:rsidR="004902E4" w:rsidRPr="00FE4261" w:rsidRDefault="00A1731D" w:rsidP="007E704F">
      <w:pPr>
        <w:spacing w:after="0" w:line="240" w:lineRule="auto"/>
        <w:ind w:left="993" w:right="-2" w:hanging="567"/>
        <w:jc w:val="both"/>
        <w:rPr>
          <w:rFonts w:ascii="Arial" w:hAnsi="Arial" w:cs="Arial"/>
          <w:sz w:val="21"/>
          <w:szCs w:val="21"/>
        </w:rPr>
      </w:pPr>
      <w:r w:rsidRPr="00FE4261">
        <w:rPr>
          <w:rFonts w:ascii="Arial" w:hAnsi="Arial" w:cs="Arial"/>
          <w:sz w:val="21"/>
          <w:szCs w:val="21"/>
        </w:rPr>
        <w:t>01</w:t>
      </w:r>
      <w:r w:rsidR="00B17430" w:rsidRPr="00FE4261">
        <w:rPr>
          <w:rFonts w:ascii="Arial" w:hAnsi="Arial" w:cs="Arial"/>
          <w:sz w:val="21"/>
          <w:szCs w:val="21"/>
        </w:rPr>
        <w:t xml:space="preserve">      </w:t>
      </w:r>
      <w:r w:rsidR="00B84432" w:rsidRPr="00FE4261">
        <w:rPr>
          <w:rFonts w:ascii="Arial" w:hAnsi="Arial" w:cs="Arial"/>
          <w:sz w:val="21"/>
          <w:szCs w:val="21"/>
        </w:rPr>
        <w:t xml:space="preserve">Izsek iz grafičnega načrta kartografskega dela </w:t>
      </w:r>
      <w:r w:rsidR="00CC0033" w:rsidRPr="00FE4261">
        <w:rPr>
          <w:rFonts w:ascii="Arial" w:hAnsi="Arial" w:cs="Arial"/>
          <w:sz w:val="21"/>
          <w:szCs w:val="21"/>
        </w:rPr>
        <w:t xml:space="preserve">občinskega </w:t>
      </w:r>
      <w:r w:rsidR="00B23F7F" w:rsidRPr="00FE4261">
        <w:rPr>
          <w:rFonts w:ascii="Arial" w:hAnsi="Arial" w:cs="Arial"/>
          <w:sz w:val="21"/>
          <w:szCs w:val="21"/>
        </w:rPr>
        <w:t xml:space="preserve">prostorskega </w:t>
      </w:r>
      <w:r w:rsidR="00CC0033" w:rsidRPr="00FE4261">
        <w:rPr>
          <w:rFonts w:ascii="Arial" w:hAnsi="Arial" w:cs="Arial"/>
          <w:sz w:val="21"/>
          <w:szCs w:val="21"/>
        </w:rPr>
        <w:t>načrta</w:t>
      </w:r>
      <w:r w:rsidR="00B84432" w:rsidRPr="00FE4261">
        <w:rPr>
          <w:rFonts w:ascii="Arial" w:hAnsi="Arial" w:cs="Arial"/>
          <w:sz w:val="21"/>
          <w:szCs w:val="21"/>
        </w:rPr>
        <w:t xml:space="preserve"> </w:t>
      </w:r>
      <w:r w:rsidR="00FF2703" w:rsidRPr="00FE4261">
        <w:rPr>
          <w:rFonts w:ascii="Arial" w:hAnsi="Arial" w:cs="Arial"/>
          <w:sz w:val="21"/>
          <w:szCs w:val="21"/>
        </w:rPr>
        <w:t>občine</w:t>
      </w:r>
      <w:r w:rsidR="0058420E" w:rsidRPr="00FE4261">
        <w:rPr>
          <w:rFonts w:ascii="Arial" w:hAnsi="Arial" w:cs="Arial"/>
          <w:sz w:val="21"/>
          <w:szCs w:val="21"/>
        </w:rPr>
        <w:t>,</w:t>
      </w:r>
    </w:p>
    <w:p w14:paraId="78939396" w14:textId="33A90460" w:rsidR="003B201A" w:rsidRPr="00FE4261" w:rsidRDefault="00A1731D" w:rsidP="007E704F">
      <w:pPr>
        <w:spacing w:after="0" w:line="240" w:lineRule="auto"/>
        <w:ind w:left="993" w:right="-2" w:hanging="567"/>
        <w:jc w:val="both"/>
        <w:rPr>
          <w:rFonts w:ascii="Arial" w:hAnsi="Arial" w:cs="Arial"/>
          <w:sz w:val="21"/>
          <w:szCs w:val="21"/>
        </w:rPr>
      </w:pPr>
      <w:r w:rsidRPr="00FE4261">
        <w:rPr>
          <w:rFonts w:ascii="Arial" w:hAnsi="Arial" w:cs="Arial"/>
          <w:sz w:val="21"/>
          <w:szCs w:val="21"/>
        </w:rPr>
        <w:t>02</w:t>
      </w:r>
      <w:r w:rsidR="00E271A6" w:rsidRPr="00FE4261">
        <w:rPr>
          <w:rFonts w:ascii="Arial" w:hAnsi="Arial" w:cs="Arial"/>
          <w:sz w:val="21"/>
          <w:szCs w:val="21"/>
        </w:rPr>
        <w:t xml:space="preserve"> </w:t>
      </w:r>
      <w:r w:rsidR="00E769F4" w:rsidRPr="00FE4261">
        <w:rPr>
          <w:rFonts w:ascii="Arial" w:hAnsi="Arial" w:cs="Arial"/>
          <w:sz w:val="21"/>
          <w:szCs w:val="21"/>
        </w:rPr>
        <w:tab/>
        <w:t>Območje podrobnega načrta z obstoječim parcelnim stanjem</w:t>
      </w:r>
      <w:r w:rsidR="0058420E" w:rsidRPr="00FE4261">
        <w:rPr>
          <w:rFonts w:ascii="Arial" w:hAnsi="Arial" w:cs="Arial"/>
          <w:sz w:val="21"/>
          <w:szCs w:val="21"/>
        </w:rPr>
        <w:t>,</w:t>
      </w:r>
    </w:p>
    <w:p w14:paraId="5091D781" w14:textId="06AF6DC2" w:rsidR="00E769F4" w:rsidRPr="00FE4261" w:rsidRDefault="00A1731D" w:rsidP="007E704F">
      <w:pPr>
        <w:spacing w:after="0" w:line="240" w:lineRule="auto"/>
        <w:ind w:left="993" w:right="-2" w:hanging="567"/>
        <w:jc w:val="both"/>
        <w:rPr>
          <w:rFonts w:ascii="Arial" w:hAnsi="Arial" w:cs="Arial"/>
          <w:sz w:val="21"/>
          <w:szCs w:val="21"/>
        </w:rPr>
      </w:pPr>
      <w:r w:rsidRPr="00FE4261">
        <w:rPr>
          <w:rFonts w:ascii="Arial" w:hAnsi="Arial" w:cs="Arial"/>
          <w:sz w:val="21"/>
          <w:szCs w:val="21"/>
        </w:rPr>
        <w:t>03</w:t>
      </w:r>
      <w:r w:rsidR="004C5A10" w:rsidRPr="00FE4261">
        <w:rPr>
          <w:rFonts w:ascii="Arial" w:hAnsi="Arial" w:cs="Arial"/>
          <w:sz w:val="21"/>
          <w:szCs w:val="21"/>
        </w:rPr>
        <w:tab/>
        <w:t>Prikaz vplivov in povezav s sosednjimi območji</w:t>
      </w:r>
      <w:r w:rsidR="00FF2703" w:rsidRPr="00FE4261">
        <w:rPr>
          <w:rFonts w:ascii="Arial" w:hAnsi="Arial" w:cs="Arial"/>
          <w:sz w:val="21"/>
          <w:szCs w:val="21"/>
        </w:rPr>
        <w:t xml:space="preserve"> – vpetost v območje</w:t>
      </w:r>
      <w:r w:rsidR="0058420E" w:rsidRPr="00FE4261">
        <w:rPr>
          <w:rFonts w:ascii="Arial" w:hAnsi="Arial" w:cs="Arial"/>
          <w:sz w:val="21"/>
          <w:szCs w:val="21"/>
        </w:rPr>
        <w:t>,</w:t>
      </w:r>
    </w:p>
    <w:p w14:paraId="06054D01" w14:textId="6D93296E" w:rsidR="00E769F4" w:rsidRPr="00FE4261" w:rsidRDefault="00A1731D" w:rsidP="007E704F">
      <w:pPr>
        <w:spacing w:after="0" w:line="240" w:lineRule="auto"/>
        <w:ind w:left="993" w:right="-2" w:hanging="567"/>
        <w:jc w:val="both"/>
        <w:rPr>
          <w:rFonts w:ascii="Arial" w:hAnsi="Arial" w:cs="Arial"/>
          <w:sz w:val="21"/>
          <w:szCs w:val="21"/>
        </w:rPr>
      </w:pPr>
      <w:r w:rsidRPr="00FE4261">
        <w:rPr>
          <w:rFonts w:ascii="Arial" w:hAnsi="Arial" w:cs="Arial"/>
          <w:sz w:val="21"/>
          <w:szCs w:val="21"/>
        </w:rPr>
        <w:t>04</w:t>
      </w:r>
      <w:r w:rsidR="001C6A05" w:rsidRPr="00FE4261">
        <w:rPr>
          <w:rFonts w:ascii="Arial" w:hAnsi="Arial" w:cs="Arial"/>
          <w:sz w:val="21"/>
          <w:szCs w:val="21"/>
        </w:rPr>
        <w:t>.1</w:t>
      </w:r>
      <w:r w:rsidR="00E769F4" w:rsidRPr="00FE4261">
        <w:rPr>
          <w:rFonts w:ascii="Arial" w:hAnsi="Arial" w:cs="Arial"/>
          <w:sz w:val="21"/>
          <w:szCs w:val="21"/>
        </w:rPr>
        <w:tab/>
        <w:t>Ureditvena situacija</w:t>
      </w:r>
      <w:r w:rsidR="001C6A05" w:rsidRPr="00FE4261">
        <w:rPr>
          <w:rFonts w:ascii="Arial" w:hAnsi="Arial" w:cs="Arial"/>
          <w:sz w:val="21"/>
          <w:szCs w:val="21"/>
        </w:rPr>
        <w:t xml:space="preserve"> – 1. faza</w:t>
      </w:r>
      <w:r w:rsidR="0058420E" w:rsidRPr="00FE4261">
        <w:rPr>
          <w:rFonts w:ascii="Arial" w:hAnsi="Arial" w:cs="Arial"/>
          <w:sz w:val="21"/>
          <w:szCs w:val="21"/>
        </w:rPr>
        <w:t>,</w:t>
      </w:r>
    </w:p>
    <w:p w14:paraId="2ADC79DE" w14:textId="6DF2EBCC" w:rsidR="001C6A05" w:rsidRPr="00FE4261" w:rsidRDefault="001C6A05" w:rsidP="007E704F">
      <w:pPr>
        <w:spacing w:after="0" w:line="240" w:lineRule="auto"/>
        <w:ind w:left="993" w:right="-2" w:hanging="567"/>
        <w:jc w:val="both"/>
        <w:rPr>
          <w:rFonts w:ascii="Arial" w:hAnsi="Arial" w:cs="Arial"/>
          <w:sz w:val="21"/>
          <w:szCs w:val="21"/>
        </w:rPr>
      </w:pPr>
      <w:r w:rsidRPr="00FE4261">
        <w:rPr>
          <w:rFonts w:ascii="Arial" w:hAnsi="Arial" w:cs="Arial"/>
          <w:sz w:val="21"/>
          <w:szCs w:val="21"/>
        </w:rPr>
        <w:t>04.2</w:t>
      </w:r>
      <w:r w:rsidRPr="00FE4261">
        <w:rPr>
          <w:rFonts w:ascii="Arial" w:hAnsi="Arial" w:cs="Arial"/>
          <w:sz w:val="21"/>
          <w:szCs w:val="21"/>
        </w:rPr>
        <w:tab/>
        <w:t>Ureditvena situacija – 2. faza,</w:t>
      </w:r>
    </w:p>
    <w:p w14:paraId="3F71EAE3" w14:textId="2F531CCE" w:rsidR="000B6427" w:rsidRPr="00FE4261" w:rsidRDefault="00F1468F" w:rsidP="007E704F">
      <w:pPr>
        <w:spacing w:after="0" w:line="240" w:lineRule="auto"/>
        <w:ind w:left="993" w:right="-2" w:hanging="567"/>
        <w:jc w:val="both"/>
        <w:rPr>
          <w:rFonts w:ascii="Arial" w:hAnsi="Arial" w:cs="Arial"/>
          <w:sz w:val="21"/>
          <w:szCs w:val="21"/>
        </w:rPr>
      </w:pPr>
      <w:r w:rsidRPr="00FE4261">
        <w:rPr>
          <w:rFonts w:ascii="Arial" w:hAnsi="Arial" w:cs="Arial"/>
          <w:sz w:val="21"/>
          <w:szCs w:val="21"/>
        </w:rPr>
        <w:t>05</w:t>
      </w:r>
      <w:r w:rsidR="000B6427" w:rsidRPr="00FE4261">
        <w:rPr>
          <w:rFonts w:ascii="Arial" w:hAnsi="Arial" w:cs="Arial"/>
          <w:sz w:val="21"/>
          <w:szCs w:val="21"/>
        </w:rPr>
        <w:tab/>
        <w:t>Prikaz uredi</w:t>
      </w:r>
      <w:r w:rsidR="00FF2703" w:rsidRPr="00FE4261">
        <w:rPr>
          <w:rFonts w:ascii="Arial" w:hAnsi="Arial" w:cs="Arial"/>
          <w:sz w:val="21"/>
          <w:szCs w:val="21"/>
        </w:rPr>
        <w:t xml:space="preserve">tve – </w:t>
      </w:r>
      <w:r w:rsidR="00AC0B71" w:rsidRPr="00FE4261">
        <w:rPr>
          <w:rFonts w:ascii="Arial" w:hAnsi="Arial" w:cs="Arial"/>
          <w:sz w:val="21"/>
          <w:szCs w:val="21"/>
        </w:rPr>
        <w:t>potek omrežij in priključevan</w:t>
      </w:r>
      <w:r w:rsidR="001C6A05" w:rsidRPr="00FE4261">
        <w:rPr>
          <w:rFonts w:ascii="Arial" w:hAnsi="Arial" w:cs="Arial"/>
          <w:sz w:val="21"/>
          <w:szCs w:val="21"/>
        </w:rPr>
        <w:t>je</w:t>
      </w:r>
      <w:r w:rsidR="00AC0B71" w:rsidRPr="00FE4261">
        <w:rPr>
          <w:rFonts w:ascii="Arial" w:hAnsi="Arial" w:cs="Arial"/>
          <w:sz w:val="21"/>
          <w:szCs w:val="21"/>
        </w:rPr>
        <w:t xml:space="preserve"> objektov na gospodarsko javno infrastrukturo</w:t>
      </w:r>
      <w:r w:rsidR="0058420E" w:rsidRPr="00FE4261">
        <w:rPr>
          <w:rFonts w:ascii="Arial" w:hAnsi="Arial" w:cs="Arial"/>
          <w:sz w:val="21"/>
          <w:szCs w:val="21"/>
        </w:rPr>
        <w:t>,</w:t>
      </w:r>
    </w:p>
    <w:p w14:paraId="104CE088" w14:textId="62F63854" w:rsidR="000B6427" w:rsidRPr="00FE4261" w:rsidRDefault="00F1468F" w:rsidP="007E704F">
      <w:pPr>
        <w:spacing w:after="0" w:line="240" w:lineRule="auto"/>
        <w:ind w:left="993" w:right="-2" w:hanging="567"/>
        <w:jc w:val="both"/>
        <w:rPr>
          <w:rFonts w:ascii="Arial" w:hAnsi="Arial" w:cs="Arial"/>
          <w:sz w:val="21"/>
          <w:szCs w:val="21"/>
        </w:rPr>
      </w:pPr>
      <w:r w:rsidRPr="00FE4261">
        <w:rPr>
          <w:rFonts w:ascii="Arial" w:hAnsi="Arial" w:cs="Arial"/>
          <w:sz w:val="21"/>
          <w:szCs w:val="21"/>
        </w:rPr>
        <w:t>06</w:t>
      </w:r>
      <w:r w:rsidR="000B6427" w:rsidRPr="00FE4261">
        <w:rPr>
          <w:rFonts w:ascii="Arial" w:hAnsi="Arial" w:cs="Arial"/>
          <w:sz w:val="21"/>
          <w:szCs w:val="21"/>
        </w:rPr>
        <w:tab/>
      </w:r>
      <w:r w:rsidR="00B84432" w:rsidRPr="00FE4261">
        <w:rPr>
          <w:rFonts w:ascii="Arial" w:hAnsi="Arial" w:cs="Arial"/>
          <w:sz w:val="21"/>
          <w:szCs w:val="21"/>
        </w:rPr>
        <w:t>Prikaz uredit</w:t>
      </w:r>
      <w:r w:rsidR="00FF2703" w:rsidRPr="00FE4261">
        <w:rPr>
          <w:rFonts w:ascii="Arial" w:hAnsi="Arial" w:cs="Arial"/>
          <w:sz w:val="21"/>
          <w:szCs w:val="21"/>
        </w:rPr>
        <w:t>ve</w:t>
      </w:r>
      <w:r w:rsidR="00B84432" w:rsidRPr="00FE4261">
        <w:rPr>
          <w:rFonts w:ascii="Arial" w:hAnsi="Arial" w:cs="Arial"/>
          <w:sz w:val="21"/>
          <w:szCs w:val="21"/>
        </w:rPr>
        <w:t xml:space="preserve"> za obrambo ter varstvo pred naravnimi in drugimi nesrečami, vključno z varstvom pred požarom</w:t>
      </w:r>
      <w:r w:rsidR="0058420E" w:rsidRPr="00FE4261">
        <w:rPr>
          <w:rFonts w:ascii="Arial" w:hAnsi="Arial" w:cs="Arial"/>
          <w:sz w:val="21"/>
          <w:szCs w:val="21"/>
        </w:rPr>
        <w:t>,</w:t>
      </w:r>
    </w:p>
    <w:p w14:paraId="0577ADF0" w14:textId="19326352" w:rsidR="004902E4" w:rsidRPr="00FE4261" w:rsidRDefault="00F1468F" w:rsidP="007E704F">
      <w:pPr>
        <w:spacing w:after="60" w:line="240" w:lineRule="auto"/>
        <w:ind w:left="993" w:hanging="567"/>
        <w:jc w:val="both"/>
        <w:rPr>
          <w:rFonts w:ascii="Arial" w:hAnsi="Arial" w:cs="Arial"/>
          <w:sz w:val="21"/>
          <w:szCs w:val="21"/>
        </w:rPr>
      </w:pPr>
      <w:r w:rsidRPr="00FE4261">
        <w:rPr>
          <w:rFonts w:ascii="Arial" w:hAnsi="Arial" w:cs="Arial"/>
          <w:sz w:val="21"/>
          <w:szCs w:val="21"/>
        </w:rPr>
        <w:t>07</w:t>
      </w:r>
      <w:r w:rsidR="000B6427" w:rsidRPr="00FE4261">
        <w:rPr>
          <w:rFonts w:ascii="Arial" w:hAnsi="Arial" w:cs="Arial"/>
          <w:sz w:val="21"/>
          <w:szCs w:val="21"/>
        </w:rPr>
        <w:tab/>
        <w:t>Načrt parcelacije</w:t>
      </w:r>
      <w:r w:rsidR="0058420E" w:rsidRPr="00FE4261">
        <w:rPr>
          <w:rFonts w:ascii="Arial" w:hAnsi="Arial" w:cs="Arial"/>
          <w:sz w:val="21"/>
          <w:szCs w:val="21"/>
        </w:rPr>
        <w:t>.</w:t>
      </w:r>
    </w:p>
    <w:p w14:paraId="5B589066" w14:textId="60E31F8C" w:rsidR="00E271A6" w:rsidRPr="00FE4261" w:rsidRDefault="00384BAE" w:rsidP="007E704F">
      <w:pPr>
        <w:pStyle w:val="Odstavekseznama"/>
        <w:numPr>
          <w:ilvl w:val="0"/>
          <w:numId w:val="8"/>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Spremljajoče gradivo </w:t>
      </w:r>
      <w:r w:rsidR="00E271A6" w:rsidRPr="00FE4261">
        <w:rPr>
          <w:rFonts w:ascii="Arial" w:hAnsi="Arial" w:cs="Arial"/>
          <w:sz w:val="21"/>
          <w:szCs w:val="21"/>
        </w:rPr>
        <w:t>OPPN:</w:t>
      </w:r>
    </w:p>
    <w:p w14:paraId="6FA88C71" w14:textId="23717D24" w:rsidR="00E271A6" w:rsidRPr="00FE4261" w:rsidRDefault="001A4580" w:rsidP="007E704F">
      <w:pPr>
        <w:pStyle w:val="Odstavekseznama"/>
        <w:numPr>
          <w:ilvl w:val="0"/>
          <w:numId w:val="22"/>
        </w:numPr>
        <w:spacing w:after="0" w:line="240" w:lineRule="auto"/>
        <w:ind w:left="709" w:hanging="283"/>
        <w:jc w:val="both"/>
        <w:rPr>
          <w:rFonts w:ascii="Arial" w:hAnsi="Arial" w:cs="Arial"/>
          <w:sz w:val="21"/>
          <w:szCs w:val="21"/>
        </w:rPr>
      </w:pPr>
      <w:r w:rsidRPr="00FE4261">
        <w:rPr>
          <w:rFonts w:ascii="Arial" w:hAnsi="Arial" w:cs="Arial"/>
          <w:sz w:val="21"/>
          <w:szCs w:val="21"/>
        </w:rPr>
        <w:t>poročilo o sodelovanju z javnostjo</w:t>
      </w:r>
    </w:p>
    <w:p w14:paraId="3020C0C4" w14:textId="4D08DD84" w:rsidR="00E271A6" w:rsidRPr="00FE4261" w:rsidRDefault="001A4580" w:rsidP="007E704F">
      <w:pPr>
        <w:pStyle w:val="Odstavekseznama"/>
        <w:numPr>
          <w:ilvl w:val="0"/>
          <w:numId w:val="22"/>
        </w:numPr>
        <w:spacing w:after="0" w:line="240" w:lineRule="auto"/>
        <w:ind w:left="709" w:hanging="283"/>
        <w:jc w:val="both"/>
        <w:rPr>
          <w:rFonts w:ascii="Arial" w:hAnsi="Arial" w:cs="Arial"/>
          <w:sz w:val="21"/>
          <w:szCs w:val="21"/>
        </w:rPr>
      </w:pPr>
      <w:r w:rsidRPr="00FE4261">
        <w:rPr>
          <w:rFonts w:ascii="Arial" w:hAnsi="Arial" w:cs="Arial"/>
          <w:sz w:val="21"/>
          <w:szCs w:val="21"/>
        </w:rPr>
        <w:t xml:space="preserve">podatki iz </w:t>
      </w:r>
      <w:r w:rsidR="00384BAE" w:rsidRPr="00FE4261">
        <w:rPr>
          <w:rFonts w:ascii="Arial" w:hAnsi="Arial" w:cs="Arial"/>
          <w:sz w:val="21"/>
          <w:szCs w:val="21"/>
        </w:rPr>
        <w:t>p</w:t>
      </w:r>
      <w:r w:rsidR="00E271A6" w:rsidRPr="00FE4261">
        <w:rPr>
          <w:rFonts w:ascii="Arial" w:hAnsi="Arial" w:cs="Arial"/>
          <w:sz w:val="21"/>
          <w:szCs w:val="21"/>
        </w:rPr>
        <w:t>rikaz</w:t>
      </w:r>
      <w:r w:rsidRPr="00FE4261">
        <w:rPr>
          <w:rFonts w:ascii="Arial" w:hAnsi="Arial" w:cs="Arial"/>
          <w:sz w:val="21"/>
          <w:szCs w:val="21"/>
        </w:rPr>
        <w:t>a</w:t>
      </w:r>
      <w:r w:rsidR="00E271A6" w:rsidRPr="00FE4261">
        <w:rPr>
          <w:rFonts w:ascii="Arial" w:hAnsi="Arial" w:cs="Arial"/>
          <w:sz w:val="21"/>
          <w:szCs w:val="21"/>
        </w:rPr>
        <w:t xml:space="preserve"> stanja </w:t>
      </w:r>
      <w:r w:rsidR="006F7044" w:rsidRPr="00FE4261">
        <w:rPr>
          <w:rFonts w:ascii="Arial" w:hAnsi="Arial" w:cs="Arial"/>
          <w:sz w:val="21"/>
          <w:szCs w:val="21"/>
        </w:rPr>
        <w:t>prostora</w:t>
      </w:r>
      <w:r w:rsidR="00E271A6" w:rsidRPr="00FE4261">
        <w:rPr>
          <w:rFonts w:ascii="Arial" w:hAnsi="Arial" w:cs="Arial"/>
          <w:sz w:val="21"/>
          <w:szCs w:val="21"/>
        </w:rPr>
        <w:t>,</w:t>
      </w:r>
    </w:p>
    <w:p w14:paraId="738FE076" w14:textId="1734AD3D" w:rsidR="00E271A6" w:rsidRPr="00FE4261" w:rsidRDefault="00384BAE" w:rsidP="007E704F">
      <w:pPr>
        <w:pStyle w:val="Odstavekseznama"/>
        <w:numPr>
          <w:ilvl w:val="0"/>
          <w:numId w:val="22"/>
        </w:numPr>
        <w:spacing w:after="0" w:line="240" w:lineRule="auto"/>
        <w:ind w:left="709" w:hanging="283"/>
        <w:jc w:val="both"/>
        <w:rPr>
          <w:rFonts w:ascii="Arial" w:hAnsi="Arial" w:cs="Arial"/>
          <w:sz w:val="21"/>
          <w:szCs w:val="21"/>
        </w:rPr>
      </w:pPr>
      <w:r w:rsidRPr="00FE4261">
        <w:rPr>
          <w:rFonts w:ascii="Arial" w:hAnsi="Arial" w:cs="Arial"/>
          <w:sz w:val="21"/>
          <w:szCs w:val="21"/>
        </w:rPr>
        <w:t>s</w:t>
      </w:r>
      <w:r w:rsidR="00E271A6" w:rsidRPr="00FE4261">
        <w:rPr>
          <w:rFonts w:ascii="Arial" w:hAnsi="Arial" w:cs="Arial"/>
          <w:sz w:val="21"/>
          <w:szCs w:val="21"/>
        </w:rPr>
        <w:t>trokovne podlage,</w:t>
      </w:r>
    </w:p>
    <w:p w14:paraId="71A31716" w14:textId="39FF46AA" w:rsidR="00E271A6" w:rsidRPr="00FE4261" w:rsidRDefault="001A4580" w:rsidP="007E704F">
      <w:pPr>
        <w:pStyle w:val="Odstavekseznama"/>
        <w:numPr>
          <w:ilvl w:val="0"/>
          <w:numId w:val="22"/>
        </w:numPr>
        <w:spacing w:after="0" w:line="240" w:lineRule="auto"/>
        <w:ind w:left="709" w:hanging="283"/>
        <w:jc w:val="both"/>
        <w:rPr>
          <w:rFonts w:ascii="Arial" w:hAnsi="Arial" w:cs="Arial"/>
          <w:sz w:val="21"/>
          <w:szCs w:val="21"/>
        </w:rPr>
      </w:pPr>
      <w:r w:rsidRPr="00FE4261">
        <w:rPr>
          <w:rFonts w:ascii="Arial" w:hAnsi="Arial" w:cs="Arial"/>
          <w:sz w:val="21"/>
          <w:szCs w:val="21"/>
        </w:rPr>
        <w:t>usmeritve</w:t>
      </w:r>
      <w:r w:rsidR="00E271A6" w:rsidRPr="00FE4261">
        <w:rPr>
          <w:rFonts w:ascii="Arial" w:hAnsi="Arial" w:cs="Arial"/>
          <w:sz w:val="21"/>
          <w:szCs w:val="21"/>
        </w:rPr>
        <w:t xml:space="preserve"> in mnenja</w:t>
      </w:r>
      <w:r w:rsidRPr="00FE4261">
        <w:rPr>
          <w:rFonts w:ascii="Arial" w:hAnsi="Arial" w:cs="Arial"/>
          <w:sz w:val="21"/>
          <w:szCs w:val="21"/>
        </w:rPr>
        <w:t>,</w:t>
      </w:r>
    </w:p>
    <w:p w14:paraId="0CD1197B" w14:textId="2B0E83FD" w:rsidR="001A4580" w:rsidRPr="00FE4261" w:rsidRDefault="001A4580" w:rsidP="007E704F">
      <w:pPr>
        <w:pStyle w:val="Odstavekseznama"/>
        <w:numPr>
          <w:ilvl w:val="0"/>
          <w:numId w:val="22"/>
        </w:numPr>
        <w:spacing w:after="0" w:line="240" w:lineRule="auto"/>
        <w:ind w:left="709" w:hanging="283"/>
        <w:jc w:val="both"/>
        <w:rPr>
          <w:rFonts w:ascii="Arial" w:hAnsi="Arial" w:cs="Arial"/>
          <w:sz w:val="21"/>
          <w:szCs w:val="21"/>
        </w:rPr>
      </w:pPr>
      <w:r w:rsidRPr="00FE4261">
        <w:rPr>
          <w:rFonts w:ascii="Arial" w:hAnsi="Arial" w:cs="Arial"/>
          <w:sz w:val="21"/>
          <w:szCs w:val="21"/>
        </w:rPr>
        <w:t>elaborat ekonomike,</w:t>
      </w:r>
    </w:p>
    <w:p w14:paraId="09440B20" w14:textId="1CB3A309" w:rsidR="001C6A05" w:rsidRPr="00FE4261" w:rsidRDefault="001C6A05" w:rsidP="007E704F">
      <w:pPr>
        <w:pStyle w:val="Odstavekseznama"/>
        <w:numPr>
          <w:ilvl w:val="0"/>
          <w:numId w:val="22"/>
        </w:numPr>
        <w:spacing w:after="0" w:line="240" w:lineRule="auto"/>
        <w:ind w:left="709" w:hanging="283"/>
        <w:jc w:val="both"/>
        <w:rPr>
          <w:rFonts w:ascii="Arial" w:hAnsi="Arial" w:cs="Arial"/>
          <w:sz w:val="21"/>
          <w:szCs w:val="21"/>
        </w:rPr>
      </w:pPr>
      <w:proofErr w:type="spellStart"/>
      <w:r w:rsidRPr="00FE4261">
        <w:rPr>
          <w:rFonts w:ascii="Arial" w:hAnsi="Arial" w:cs="Arial"/>
          <w:sz w:val="21"/>
          <w:szCs w:val="21"/>
        </w:rPr>
        <w:t>okoljske</w:t>
      </w:r>
      <w:proofErr w:type="spellEnd"/>
      <w:r w:rsidRPr="00FE4261">
        <w:rPr>
          <w:rFonts w:ascii="Arial" w:hAnsi="Arial" w:cs="Arial"/>
          <w:sz w:val="21"/>
          <w:szCs w:val="21"/>
        </w:rPr>
        <w:t xml:space="preserve"> presoje,</w:t>
      </w:r>
    </w:p>
    <w:p w14:paraId="18B98987" w14:textId="648997C3" w:rsidR="00E271A6" w:rsidRPr="00FE4261" w:rsidRDefault="00384BAE" w:rsidP="007E704F">
      <w:pPr>
        <w:pStyle w:val="Odstavekseznama"/>
        <w:numPr>
          <w:ilvl w:val="0"/>
          <w:numId w:val="22"/>
        </w:numPr>
        <w:spacing w:after="0" w:line="240" w:lineRule="auto"/>
        <w:ind w:left="709" w:hanging="283"/>
        <w:jc w:val="both"/>
        <w:rPr>
          <w:rFonts w:ascii="Arial" w:hAnsi="Arial" w:cs="Arial"/>
          <w:sz w:val="21"/>
          <w:szCs w:val="21"/>
        </w:rPr>
      </w:pPr>
      <w:r w:rsidRPr="00FE4261">
        <w:rPr>
          <w:rFonts w:ascii="Arial" w:hAnsi="Arial" w:cs="Arial"/>
          <w:sz w:val="21"/>
          <w:szCs w:val="21"/>
        </w:rPr>
        <w:t>o</w:t>
      </w:r>
      <w:r w:rsidR="00E271A6" w:rsidRPr="00FE4261">
        <w:rPr>
          <w:rFonts w:ascii="Arial" w:hAnsi="Arial" w:cs="Arial"/>
          <w:sz w:val="21"/>
          <w:szCs w:val="21"/>
        </w:rPr>
        <w:t>brazložitev in utemeljitev</w:t>
      </w:r>
      <w:r w:rsidR="001A4580" w:rsidRPr="00FE4261">
        <w:rPr>
          <w:rFonts w:ascii="Arial" w:hAnsi="Arial" w:cs="Arial"/>
          <w:sz w:val="21"/>
          <w:szCs w:val="21"/>
        </w:rPr>
        <w:t>,</w:t>
      </w:r>
    </w:p>
    <w:p w14:paraId="7A6FE75F" w14:textId="6388EDC3" w:rsidR="001A4580" w:rsidRPr="00FE4261" w:rsidRDefault="001A4580" w:rsidP="007E704F">
      <w:pPr>
        <w:pStyle w:val="Odstavekseznama"/>
        <w:numPr>
          <w:ilvl w:val="0"/>
          <w:numId w:val="22"/>
        </w:numPr>
        <w:spacing w:after="0" w:line="240" w:lineRule="auto"/>
        <w:ind w:left="709" w:hanging="283"/>
        <w:jc w:val="both"/>
        <w:rPr>
          <w:rFonts w:ascii="Arial" w:hAnsi="Arial" w:cs="Arial"/>
          <w:sz w:val="21"/>
          <w:szCs w:val="21"/>
        </w:rPr>
      </w:pPr>
      <w:r w:rsidRPr="00FE4261">
        <w:rPr>
          <w:rFonts w:ascii="Arial" w:hAnsi="Arial" w:cs="Arial"/>
          <w:sz w:val="21"/>
          <w:szCs w:val="21"/>
        </w:rPr>
        <w:lastRenderedPageBreak/>
        <w:t xml:space="preserve">izjava odgovornega prostorskega načrtovalca, </w:t>
      </w:r>
    </w:p>
    <w:p w14:paraId="736DD04C" w14:textId="5A6804B1" w:rsidR="006F7044" w:rsidRPr="00FE4261" w:rsidRDefault="00384BAE" w:rsidP="007E704F">
      <w:pPr>
        <w:pStyle w:val="Odstavekseznama"/>
        <w:numPr>
          <w:ilvl w:val="0"/>
          <w:numId w:val="22"/>
        </w:numPr>
        <w:spacing w:after="0" w:line="240" w:lineRule="auto"/>
        <w:ind w:left="709" w:hanging="283"/>
        <w:jc w:val="both"/>
        <w:rPr>
          <w:rFonts w:ascii="Arial" w:hAnsi="Arial" w:cs="Arial"/>
          <w:sz w:val="21"/>
          <w:szCs w:val="21"/>
        </w:rPr>
      </w:pPr>
      <w:r w:rsidRPr="00FE4261">
        <w:rPr>
          <w:rFonts w:ascii="Arial" w:hAnsi="Arial" w:cs="Arial"/>
          <w:sz w:val="21"/>
          <w:szCs w:val="21"/>
        </w:rPr>
        <w:t>p</w:t>
      </w:r>
      <w:r w:rsidR="00E271A6" w:rsidRPr="00FE4261">
        <w:rPr>
          <w:rFonts w:ascii="Arial" w:hAnsi="Arial" w:cs="Arial"/>
          <w:sz w:val="21"/>
          <w:szCs w:val="21"/>
        </w:rPr>
        <w:t>ovzetek za javnost</w:t>
      </w:r>
      <w:r w:rsidR="001A4580" w:rsidRPr="00FE4261">
        <w:rPr>
          <w:rFonts w:ascii="Arial" w:hAnsi="Arial" w:cs="Arial"/>
          <w:sz w:val="21"/>
          <w:szCs w:val="21"/>
        </w:rPr>
        <w:t>.</w:t>
      </w:r>
    </w:p>
    <w:p w14:paraId="1EDAABB2" w14:textId="77777777" w:rsidR="001511FC" w:rsidRPr="00FE4261" w:rsidRDefault="001511FC" w:rsidP="001511FC">
      <w:pPr>
        <w:pStyle w:val="Odstavekseznama"/>
        <w:spacing w:after="0" w:line="240" w:lineRule="auto"/>
        <w:ind w:left="709"/>
        <w:jc w:val="both"/>
        <w:rPr>
          <w:rFonts w:ascii="Arial" w:hAnsi="Arial" w:cs="Arial"/>
          <w:sz w:val="21"/>
          <w:szCs w:val="21"/>
        </w:rPr>
      </w:pPr>
    </w:p>
    <w:p w14:paraId="75CA9BA8" w14:textId="77777777" w:rsidR="00FD201B" w:rsidRPr="00FE4261" w:rsidRDefault="00FD201B" w:rsidP="007E704F">
      <w:pPr>
        <w:pStyle w:val="Naslov2"/>
        <w:spacing w:line="240" w:lineRule="auto"/>
        <w:rPr>
          <w:sz w:val="21"/>
          <w:szCs w:val="21"/>
        </w:rPr>
      </w:pPr>
      <w:r w:rsidRPr="00FE4261">
        <w:rPr>
          <w:sz w:val="21"/>
          <w:szCs w:val="21"/>
        </w:rPr>
        <w:t>člen</w:t>
      </w:r>
    </w:p>
    <w:p w14:paraId="78C26348" w14:textId="77777777" w:rsidR="00FD201B" w:rsidRPr="00FE4261" w:rsidRDefault="00FD201B" w:rsidP="007E704F">
      <w:pPr>
        <w:spacing w:after="0" w:line="240" w:lineRule="auto"/>
        <w:jc w:val="center"/>
        <w:rPr>
          <w:rFonts w:ascii="Arial" w:hAnsi="Arial" w:cs="Arial"/>
          <w:sz w:val="21"/>
          <w:szCs w:val="21"/>
        </w:rPr>
      </w:pPr>
      <w:r w:rsidRPr="00FE4261">
        <w:rPr>
          <w:rFonts w:ascii="Arial" w:hAnsi="Arial" w:cs="Arial"/>
          <w:sz w:val="21"/>
          <w:szCs w:val="21"/>
        </w:rPr>
        <w:t>(prostorske ureditve, ki se urejajo z OPPN)</w:t>
      </w:r>
    </w:p>
    <w:p w14:paraId="5467A6AF" w14:textId="77777777" w:rsidR="00FD201B" w:rsidRPr="00FE4261" w:rsidRDefault="00FD201B" w:rsidP="007E704F">
      <w:pPr>
        <w:spacing w:after="0" w:line="240" w:lineRule="auto"/>
        <w:jc w:val="center"/>
        <w:rPr>
          <w:rFonts w:ascii="Arial" w:hAnsi="Arial" w:cs="Arial"/>
          <w:sz w:val="21"/>
          <w:szCs w:val="21"/>
        </w:rPr>
      </w:pPr>
    </w:p>
    <w:p w14:paraId="27726636" w14:textId="4238EFA7" w:rsidR="00FD201B" w:rsidRPr="00FE4261" w:rsidRDefault="00FD201B" w:rsidP="007E704F">
      <w:pPr>
        <w:pStyle w:val="Odstavekseznama"/>
        <w:tabs>
          <w:tab w:val="left" w:pos="426"/>
        </w:tabs>
        <w:spacing w:after="0" w:line="240" w:lineRule="auto"/>
        <w:ind w:left="0"/>
        <w:jc w:val="both"/>
        <w:rPr>
          <w:rFonts w:ascii="Arial" w:hAnsi="Arial" w:cs="Arial"/>
          <w:sz w:val="21"/>
          <w:szCs w:val="21"/>
        </w:rPr>
      </w:pPr>
      <w:r w:rsidRPr="00FE4261">
        <w:rPr>
          <w:rFonts w:ascii="Arial" w:hAnsi="Arial" w:cs="Arial"/>
          <w:sz w:val="21"/>
          <w:szCs w:val="21"/>
        </w:rPr>
        <w:t>Ta odlok določa prostorsko ureditev območja OPPN, pogoje za gradnjo objektov</w:t>
      </w:r>
      <w:r w:rsidR="006F395B" w:rsidRPr="00FE4261">
        <w:rPr>
          <w:rFonts w:ascii="Arial" w:hAnsi="Arial" w:cs="Arial"/>
          <w:sz w:val="21"/>
          <w:szCs w:val="21"/>
        </w:rPr>
        <w:t xml:space="preserve"> za potrebe</w:t>
      </w:r>
      <w:r w:rsidR="00080B87" w:rsidRPr="00FE4261">
        <w:rPr>
          <w:rFonts w:ascii="Arial" w:hAnsi="Arial" w:cs="Arial"/>
          <w:sz w:val="21"/>
          <w:szCs w:val="21"/>
        </w:rPr>
        <w:t xml:space="preserve"> športnih in vadbenih površin,</w:t>
      </w:r>
      <w:r w:rsidRPr="00FE4261">
        <w:rPr>
          <w:rFonts w:ascii="Arial" w:hAnsi="Arial" w:cs="Arial"/>
          <w:sz w:val="21"/>
          <w:szCs w:val="21"/>
        </w:rPr>
        <w:t xml:space="preserve"> ureditev utrjenih in zelenih površin</w:t>
      </w:r>
      <w:r w:rsidR="006F395B" w:rsidRPr="00FE4261">
        <w:rPr>
          <w:rFonts w:ascii="Arial" w:hAnsi="Arial" w:cs="Arial"/>
          <w:sz w:val="21"/>
          <w:szCs w:val="21"/>
        </w:rPr>
        <w:t xml:space="preserve"> ter</w:t>
      </w:r>
      <w:r w:rsidR="00F472A6" w:rsidRPr="00FE4261">
        <w:rPr>
          <w:rFonts w:ascii="Arial" w:hAnsi="Arial" w:cs="Arial"/>
          <w:sz w:val="21"/>
          <w:szCs w:val="21"/>
        </w:rPr>
        <w:t xml:space="preserve"> </w:t>
      </w:r>
      <w:r w:rsidRPr="00FE4261">
        <w:rPr>
          <w:rFonts w:ascii="Arial" w:hAnsi="Arial" w:cs="Arial"/>
          <w:sz w:val="21"/>
          <w:szCs w:val="21"/>
        </w:rPr>
        <w:t>pogoje za gradnjo prometne, energetske, komunalne ter druge gospodarske javne infrastrukture.</w:t>
      </w:r>
    </w:p>
    <w:p w14:paraId="52CBF6DF" w14:textId="77777777" w:rsidR="00FD201B" w:rsidRPr="00FE4261" w:rsidRDefault="00FD201B" w:rsidP="007E704F">
      <w:pPr>
        <w:spacing w:after="0" w:line="240" w:lineRule="auto"/>
        <w:rPr>
          <w:rFonts w:ascii="Arial" w:hAnsi="Arial" w:cs="Arial"/>
          <w:sz w:val="21"/>
          <w:szCs w:val="21"/>
        </w:rPr>
      </w:pPr>
    </w:p>
    <w:p w14:paraId="7674AE94" w14:textId="77777777" w:rsidR="00E271A6" w:rsidRPr="00FE4261" w:rsidRDefault="00E271A6" w:rsidP="007E704F">
      <w:pPr>
        <w:pStyle w:val="Odstavekseznama"/>
        <w:numPr>
          <w:ilvl w:val="0"/>
          <w:numId w:val="7"/>
        </w:numPr>
        <w:spacing w:after="0" w:line="240" w:lineRule="auto"/>
        <w:rPr>
          <w:rFonts w:ascii="Arial" w:hAnsi="Arial" w:cs="Arial"/>
          <w:sz w:val="21"/>
          <w:szCs w:val="21"/>
        </w:rPr>
      </w:pPr>
      <w:r w:rsidRPr="00FE4261">
        <w:rPr>
          <w:rFonts w:ascii="Arial" w:hAnsi="Arial" w:cs="Arial"/>
          <w:sz w:val="21"/>
          <w:szCs w:val="21"/>
        </w:rPr>
        <w:t>OBMOČJE OPPN</w:t>
      </w:r>
    </w:p>
    <w:p w14:paraId="755A6BC2" w14:textId="77777777" w:rsidR="004902E4" w:rsidRPr="00FE4261" w:rsidRDefault="004902E4" w:rsidP="007E704F">
      <w:pPr>
        <w:spacing w:after="0" w:line="240" w:lineRule="auto"/>
        <w:rPr>
          <w:rFonts w:ascii="Arial" w:hAnsi="Arial" w:cs="Arial"/>
          <w:sz w:val="21"/>
          <w:szCs w:val="21"/>
        </w:rPr>
      </w:pPr>
    </w:p>
    <w:p w14:paraId="28E4E564" w14:textId="77777777" w:rsidR="00E271A6" w:rsidRPr="00FE4261" w:rsidRDefault="00E271A6" w:rsidP="007E704F">
      <w:pPr>
        <w:pStyle w:val="Naslov2"/>
        <w:spacing w:line="240" w:lineRule="auto"/>
        <w:rPr>
          <w:sz w:val="21"/>
          <w:szCs w:val="21"/>
        </w:rPr>
      </w:pPr>
      <w:r w:rsidRPr="00FE4261">
        <w:rPr>
          <w:sz w:val="21"/>
          <w:szCs w:val="21"/>
        </w:rPr>
        <w:t>člen</w:t>
      </w:r>
    </w:p>
    <w:p w14:paraId="7041072A" w14:textId="2EAC699F" w:rsidR="00E271A6" w:rsidRPr="00FE4261" w:rsidRDefault="00E271A6" w:rsidP="007E704F">
      <w:pPr>
        <w:spacing w:after="0" w:line="240" w:lineRule="auto"/>
        <w:jc w:val="center"/>
        <w:rPr>
          <w:rFonts w:ascii="Arial" w:hAnsi="Arial" w:cs="Arial"/>
          <w:sz w:val="21"/>
          <w:szCs w:val="21"/>
        </w:rPr>
      </w:pPr>
      <w:r w:rsidRPr="00FE4261">
        <w:rPr>
          <w:rFonts w:ascii="Arial" w:hAnsi="Arial" w:cs="Arial"/>
          <w:sz w:val="21"/>
          <w:szCs w:val="21"/>
        </w:rPr>
        <w:t>(</w:t>
      </w:r>
      <w:r w:rsidR="000354BB" w:rsidRPr="00FE4261">
        <w:rPr>
          <w:rFonts w:ascii="Arial" w:hAnsi="Arial" w:cs="Arial"/>
          <w:sz w:val="21"/>
          <w:szCs w:val="21"/>
        </w:rPr>
        <w:t xml:space="preserve">ureditveno </w:t>
      </w:r>
      <w:r w:rsidRPr="00FE4261">
        <w:rPr>
          <w:rFonts w:ascii="Arial" w:hAnsi="Arial" w:cs="Arial"/>
          <w:sz w:val="21"/>
          <w:szCs w:val="21"/>
        </w:rPr>
        <w:t>območje OPPN)</w:t>
      </w:r>
    </w:p>
    <w:p w14:paraId="09BCCE4C" w14:textId="77777777" w:rsidR="00107113" w:rsidRPr="00FE4261" w:rsidRDefault="00107113" w:rsidP="007E704F">
      <w:pPr>
        <w:spacing w:after="0" w:line="240" w:lineRule="auto"/>
        <w:jc w:val="both"/>
        <w:rPr>
          <w:rFonts w:ascii="Arial" w:hAnsi="Arial" w:cs="Arial"/>
          <w:sz w:val="21"/>
          <w:szCs w:val="21"/>
        </w:rPr>
      </w:pPr>
    </w:p>
    <w:p w14:paraId="63921B38" w14:textId="39C0ADA9" w:rsidR="00F47659" w:rsidRPr="00FE4261" w:rsidRDefault="00E271A6" w:rsidP="007E704F">
      <w:pPr>
        <w:pStyle w:val="Odstavekseznama"/>
        <w:numPr>
          <w:ilvl w:val="0"/>
          <w:numId w:val="13"/>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Območje OPPN </w:t>
      </w:r>
      <w:r w:rsidR="006F395B" w:rsidRPr="00FE4261">
        <w:rPr>
          <w:rFonts w:ascii="Arial" w:hAnsi="Arial" w:cs="Arial"/>
          <w:sz w:val="21"/>
          <w:szCs w:val="21"/>
        </w:rPr>
        <w:t xml:space="preserve">leži na </w:t>
      </w:r>
      <w:r w:rsidR="001C6A05" w:rsidRPr="00FE4261">
        <w:rPr>
          <w:rFonts w:ascii="Arial" w:hAnsi="Arial" w:cs="Arial"/>
          <w:sz w:val="21"/>
          <w:szCs w:val="21"/>
        </w:rPr>
        <w:t>jugo</w:t>
      </w:r>
      <w:r w:rsidR="00207F92" w:rsidRPr="00FE4261">
        <w:rPr>
          <w:rFonts w:ascii="Arial" w:hAnsi="Arial" w:cs="Arial"/>
          <w:sz w:val="21"/>
          <w:szCs w:val="21"/>
        </w:rPr>
        <w:t>zahodnem</w:t>
      </w:r>
      <w:r w:rsidR="001C6A05" w:rsidRPr="00FE4261">
        <w:rPr>
          <w:rFonts w:ascii="Arial" w:hAnsi="Arial" w:cs="Arial"/>
          <w:sz w:val="21"/>
          <w:szCs w:val="21"/>
        </w:rPr>
        <w:t xml:space="preserve"> </w:t>
      </w:r>
      <w:r w:rsidR="006F395B" w:rsidRPr="00FE4261">
        <w:rPr>
          <w:rFonts w:ascii="Arial" w:hAnsi="Arial" w:cs="Arial"/>
          <w:sz w:val="21"/>
          <w:szCs w:val="21"/>
        </w:rPr>
        <w:t>obrobju naselja Žiri</w:t>
      </w:r>
      <w:bookmarkStart w:id="0" w:name="_Hlk183774252"/>
      <w:r w:rsidR="00A70626" w:rsidRPr="00FE4261">
        <w:rPr>
          <w:rFonts w:ascii="Arial" w:hAnsi="Arial" w:cs="Arial"/>
          <w:sz w:val="21"/>
          <w:szCs w:val="21"/>
        </w:rPr>
        <w:t xml:space="preserve"> v </w:t>
      </w:r>
      <w:bookmarkEnd w:id="0"/>
      <w:r w:rsidR="00A70626" w:rsidRPr="00FE4261">
        <w:rPr>
          <w:rFonts w:ascii="Arial" w:hAnsi="Arial" w:cs="Arial"/>
          <w:sz w:val="21"/>
          <w:szCs w:val="21"/>
        </w:rPr>
        <w:t>enoti urejanja prostora</w:t>
      </w:r>
      <w:r w:rsidR="00C93DD4" w:rsidRPr="00FE4261">
        <w:rPr>
          <w:rFonts w:ascii="Arial" w:hAnsi="Arial" w:cs="Arial"/>
          <w:sz w:val="21"/>
          <w:szCs w:val="21"/>
        </w:rPr>
        <w:t xml:space="preserve"> </w:t>
      </w:r>
      <w:r w:rsidR="00A70626" w:rsidRPr="00FE4261">
        <w:rPr>
          <w:rFonts w:ascii="Arial" w:hAnsi="Arial" w:cs="Arial"/>
          <w:sz w:val="21"/>
          <w:szCs w:val="21"/>
        </w:rPr>
        <w:t>ZI130</w:t>
      </w:r>
      <w:r w:rsidR="00C93DD4" w:rsidRPr="00FE4261">
        <w:rPr>
          <w:rFonts w:ascii="Arial" w:hAnsi="Arial" w:cs="Arial"/>
          <w:sz w:val="21"/>
          <w:szCs w:val="21"/>
        </w:rPr>
        <w:t xml:space="preserve"> </w:t>
      </w:r>
      <w:r w:rsidR="00A70626" w:rsidRPr="00FE4261">
        <w:rPr>
          <w:rFonts w:ascii="Arial" w:hAnsi="Arial" w:cs="Arial"/>
          <w:sz w:val="21"/>
          <w:szCs w:val="21"/>
        </w:rPr>
        <w:t>s</w:t>
      </w:r>
      <w:r w:rsidR="00C93DD4" w:rsidRPr="00FE4261">
        <w:rPr>
          <w:rFonts w:ascii="Arial" w:hAnsi="Arial" w:cs="Arial"/>
          <w:sz w:val="21"/>
          <w:szCs w:val="21"/>
        </w:rPr>
        <w:t xml:space="preserve"> podrobnejšo namensko rabo prostora </w:t>
      </w:r>
      <w:r w:rsidR="00A70626" w:rsidRPr="00FE4261">
        <w:rPr>
          <w:rFonts w:ascii="Arial" w:hAnsi="Arial" w:cs="Arial"/>
          <w:sz w:val="21"/>
          <w:szCs w:val="21"/>
        </w:rPr>
        <w:t>BC – športni centri</w:t>
      </w:r>
      <w:r w:rsidR="00C93DD4" w:rsidRPr="00FE4261">
        <w:rPr>
          <w:rFonts w:ascii="Arial" w:hAnsi="Arial" w:cs="Arial"/>
          <w:sz w:val="21"/>
          <w:szCs w:val="21"/>
        </w:rPr>
        <w:t>.</w:t>
      </w:r>
      <w:r w:rsidR="00E8556A" w:rsidRPr="00FE4261">
        <w:rPr>
          <w:rFonts w:ascii="Arial" w:hAnsi="Arial" w:cs="Arial"/>
          <w:sz w:val="21"/>
          <w:szCs w:val="21"/>
        </w:rPr>
        <w:t xml:space="preserve"> </w:t>
      </w:r>
    </w:p>
    <w:p w14:paraId="27721D49" w14:textId="1CF89E06" w:rsidR="00F47659" w:rsidRPr="00FE4261" w:rsidRDefault="00A70626" w:rsidP="007E704F">
      <w:pPr>
        <w:pStyle w:val="Odstavekseznama"/>
        <w:numPr>
          <w:ilvl w:val="0"/>
          <w:numId w:val="13"/>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Ureditveno območje obsega zemljiške </w:t>
      </w:r>
      <w:proofErr w:type="spellStart"/>
      <w:r w:rsidRPr="00FE4261">
        <w:rPr>
          <w:rFonts w:ascii="Arial" w:hAnsi="Arial" w:cs="Arial"/>
          <w:sz w:val="21"/>
          <w:szCs w:val="21"/>
        </w:rPr>
        <w:t>parc</w:t>
      </w:r>
      <w:proofErr w:type="spellEnd"/>
      <w:r w:rsidRPr="00FE4261">
        <w:rPr>
          <w:rFonts w:ascii="Arial" w:hAnsi="Arial" w:cs="Arial"/>
          <w:sz w:val="21"/>
          <w:szCs w:val="21"/>
        </w:rPr>
        <w:t xml:space="preserve">. št. 863/13-del, 863/14-del, 1318/1-del, 1319/2, 1319/3, 1319/4, 1320/1, 1320/2, 1320/3, 1321/1, 1321/2, </w:t>
      </w:r>
      <w:r w:rsidR="006C0492" w:rsidRPr="00FE4261">
        <w:rPr>
          <w:rFonts w:ascii="Arial" w:hAnsi="Arial" w:cs="Arial"/>
          <w:sz w:val="21"/>
          <w:szCs w:val="21"/>
        </w:rPr>
        <w:t xml:space="preserve">1321/3, </w:t>
      </w:r>
      <w:r w:rsidRPr="00FE4261">
        <w:rPr>
          <w:rFonts w:ascii="Arial" w:hAnsi="Arial" w:cs="Arial"/>
          <w:sz w:val="21"/>
          <w:szCs w:val="21"/>
        </w:rPr>
        <w:t xml:space="preserve">1322/1, 1322/2, 1322/3, 1322/4, 1323/4-del, 1323/7-del, 1324/1-del, 1325/3-del, vse </w:t>
      </w:r>
      <w:proofErr w:type="spellStart"/>
      <w:r w:rsidRPr="00FE4261">
        <w:rPr>
          <w:rFonts w:ascii="Arial" w:hAnsi="Arial" w:cs="Arial"/>
          <w:sz w:val="21"/>
          <w:szCs w:val="21"/>
        </w:rPr>
        <w:t>k.o</w:t>
      </w:r>
      <w:proofErr w:type="spellEnd"/>
      <w:r w:rsidRPr="00FE4261">
        <w:rPr>
          <w:rFonts w:ascii="Arial" w:hAnsi="Arial" w:cs="Arial"/>
          <w:sz w:val="21"/>
          <w:szCs w:val="21"/>
        </w:rPr>
        <w:t>. 2023 – Žiri, v skupni površini 17.868,00 m</w:t>
      </w:r>
      <w:r w:rsidRPr="00FE4261">
        <w:rPr>
          <w:rFonts w:ascii="Arial" w:hAnsi="Arial" w:cs="Arial"/>
          <w:sz w:val="21"/>
          <w:szCs w:val="21"/>
          <w:vertAlign w:val="superscript"/>
        </w:rPr>
        <w:t>2</w:t>
      </w:r>
      <w:r w:rsidRPr="00FE4261">
        <w:rPr>
          <w:rFonts w:ascii="Arial" w:hAnsi="Arial" w:cs="Arial"/>
          <w:sz w:val="21"/>
          <w:szCs w:val="21"/>
        </w:rPr>
        <w:t>.</w:t>
      </w:r>
    </w:p>
    <w:p w14:paraId="5FFA0331" w14:textId="32C30569" w:rsidR="00D033F9" w:rsidRPr="00FE4261" w:rsidRDefault="007E5E73" w:rsidP="007E704F">
      <w:pPr>
        <w:pStyle w:val="Odstavekseznama"/>
        <w:numPr>
          <w:ilvl w:val="0"/>
          <w:numId w:val="13"/>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Območje OPPN se razdeli na </w:t>
      </w:r>
      <w:r w:rsidR="00F47659" w:rsidRPr="00FE4261">
        <w:rPr>
          <w:rFonts w:ascii="Arial" w:hAnsi="Arial" w:cs="Arial"/>
          <w:sz w:val="21"/>
          <w:szCs w:val="21"/>
        </w:rPr>
        <w:t>dve funkcionalni enoti</w:t>
      </w:r>
      <w:r w:rsidR="00D033F9" w:rsidRPr="00FE4261">
        <w:rPr>
          <w:rFonts w:ascii="Arial" w:hAnsi="Arial" w:cs="Arial"/>
          <w:sz w:val="21"/>
          <w:szCs w:val="21"/>
        </w:rPr>
        <w:t>:</w:t>
      </w:r>
    </w:p>
    <w:p w14:paraId="679C97F0" w14:textId="171C89B9" w:rsidR="00D033F9" w:rsidRPr="00FE4261" w:rsidRDefault="00BF327E" w:rsidP="00314087">
      <w:pPr>
        <w:pStyle w:val="Odstavekseznama"/>
        <w:numPr>
          <w:ilvl w:val="0"/>
          <w:numId w:val="93"/>
        </w:numPr>
        <w:tabs>
          <w:tab w:val="left" w:pos="709"/>
        </w:tabs>
        <w:spacing w:after="0" w:line="240" w:lineRule="auto"/>
        <w:ind w:left="709" w:hanging="283"/>
        <w:jc w:val="both"/>
        <w:rPr>
          <w:rFonts w:ascii="Arial" w:hAnsi="Arial" w:cs="Arial"/>
          <w:sz w:val="21"/>
          <w:szCs w:val="21"/>
        </w:rPr>
      </w:pPr>
      <w:r w:rsidRPr="00FE4261">
        <w:rPr>
          <w:rFonts w:ascii="Arial" w:hAnsi="Arial" w:cs="Arial"/>
          <w:sz w:val="21"/>
          <w:szCs w:val="21"/>
        </w:rPr>
        <w:t>»</w:t>
      </w:r>
      <w:r w:rsidR="007E5E73" w:rsidRPr="00FE4261">
        <w:rPr>
          <w:rFonts w:ascii="Arial" w:hAnsi="Arial" w:cs="Arial"/>
          <w:sz w:val="21"/>
          <w:szCs w:val="21"/>
        </w:rPr>
        <w:t>športni</w:t>
      </w:r>
      <w:r w:rsidR="00F47659" w:rsidRPr="00FE4261">
        <w:rPr>
          <w:rFonts w:ascii="Arial" w:hAnsi="Arial" w:cs="Arial"/>
          <w:sz w:val="21"/>
          <w:szCs w:val="21"/>
        </w:rPr>
        <w:t xml:space="preserve"> del</w:t>
      </w:r>
      <w:r w:rsidRPr="00FE4261">
        <w:rPr>
          <w:rFonts w:ascii="Arial" w:hAnsi="Arial" w:cs="Arial"/>
          <w:sz w:val="21"/>
          <w:szCs w:val="21"/>
        </w:rPr>
        <w:t>«</w:t>
      </w:r>
      <w:r w:rsidR="00314087" w:rsidRPr="00FE4261">
        <w:rPr>
          <w:rFonts w:ascii="Arial" w:hAnsi="Arial" w:cs="Arial"/>
          <w:sz w:val="21"/>
          <w:szCs w:val="21"/>
        </w:rPr>
        <w:t xml:space="preserve"> - </w:t>
      </w:r>
      <w:r w:rsidR="00D033F9" w:rsidRPr="00FE4261">
        <w:rPr>
          <w:rFonts w:ascii="Arial" w:hAnsi="Arial" w:cs="Arial"/>
          <w:sz w:val="21"/>
          <w:szCs w:val="21"/>
        </w:rPr>
        <w:t>ureditev nogometnega igrišča in vadbene površine</w:t>
      </w:r>
      <w:r w:rsidR="00314087" w:rsidRPr="00FE4261">
        <w:rPr>
          <w:rFonts w:ascii="Arial" w:hAnsi="Arial" w:cs="Arial"/>
          <w:sz w:val="21"/>
          <w:szCs w:val="21"/>
        </w:rPr>
        <w:t xml:space="preserve"> in</w:t>
      </w:r>
    </w:p>
    <w:p w14:paraId="35D6510B" w14:textId="42820F44" w:rsidR="00032338" w:rsidRPr="00FE4261" w:rsidRDefault="00BF327E" w:rsidP="00D033F9">
      <w:pPr>
        <w:pStyle w:val="Odstavekseznama"/>
        <w:numPr>
          <w:ilvl w:val="0"/>
          <w:numId w:val="93"/>
        </w:numPr>
        <w:tabs>
          <w:tab w:val="left" w:pos="709"/>
        </w:tabs>
        <w:spacing w:after="0" w:line="240" w:lineRule="auto"/>
        <w:ind w:left="709" w:hanging="283"/>
        <w:jc w:val="both"/>
        <w:rPr>
          <w:rFonts w:ascii="Arial" w:hAnsi="Arial" w:cs="Arial"/>
          <w:sz w:val="21"/>
          <w:szCs w:val="21"/>
        </w:rPr>
      </w:pPr>
      <w:r w:rsidRPr="00FE4261">
        <w:rPr>
          <w:rFonts w:ascii="Arial" w:hAnsi="Arial" w:cs="Arial"/>
          <w:sz w:val="21"/>
          <w:szCs w:val="21"/>
        </w:rPr>
        <w:t>»</w:t>
      </w:r>
      <w:r w:rsidR="007E5E73" w:rsidRPr="00FE4261">
        <w:rPr>
          <w:rFonts w:ascii="Arial" w:hAnsi="Arial" w:cs="Arial"/>
          <w:sz w:val="21"/>
          <w:szCs w:val="21"/>
        </w:rPr>
        <w:t>rekreativni del</w:t>
      </w:r>
      <w:r w:rsidR="00314087" w:rsidRPr="00FE4261">
        <w:rPr>
          <w:rFonts w:ascii="Arial" w:hAnsi="Arial" w:cs="Arial"/>
          <w:sz w:val="21"/>
          <w:szCs w:val="21"/>
        </w:rPr>
        <w:t xml:space="preserve">« - </w:t>
      </w:r>
      <w:r w:rsidR="00F47659" w:rsidRPr="00FE4261">
        <w:rPr>
          <w:rFonts w:ascii="Arial" w:hAnsi="Arial" w:cs="Arial"/>
          <w:sz w:val="21"/>
          <w:szCs w:val="21"/>
        </w:rPr>
        <w:t>ureditev</w:t>
      </w:r>
      <w:r w:rsidR="00314087" w:rsidRPr="00FE4261">
        <w:rPr>
          <w:rFonts w:ascii="Arial" w:hAnsi="Arial" w:cs="Arial"/>
          <w:sz w:val="21"/>
          <w:szCs w:val="21"/>
        </w:rPr>
        <w:t xml:space="preserve"> </w:t>
      </w:r>
      <w:r w:rsidR="00F47659" w:rsidRPr="00FE4261">
        <w:rPr>
          <w:rFonts w:ascii="Arial" w:hAnsi="Arial" w:cs="Arial"/>
          <w:sz w:val="21"/>
          <w:szCs w:val="21"/>
        </w:rPr>
        <w:t xml:space="preserve">rekreativnih </w:t>
      </w:r>
      <w:r w:rsidR="00D033F9" w:rsidRPr="00FE4261">
        <w:rPr>
          <w:rFonts w:ascii="Arial" w:hAnsi="Arial" w:cs="Arial"/>
          <w:sz w:val="21"/>
          <w:szCs w:val="21"/>
        </w:rPr>
        <w:t xml:space="preserve">objektov in </w:t>
      </w:r>
      <w:r w:rsidR="004B74B4" w:rsidRPr="00FE4261">
        <w:rPr>
          <w:rFonts w:ascii="Arial" w:hAnsi="Arial" w:cs="Arial"/>
          <w:sz w:val="21"/>
          <w:szCs w:val="21"/>
        </w:rPr>
        <w:t>površin</w:t>
      </w:r>
      <w:r w:rsidR="00F47659" w:rsidRPr="00FE4261">
        <w:rPr>
          <w:rFonts w:ascii="Arial" w:hAnsi="Arial" w:cs="Arial"/>
          <w:sz w:val="21"/>
          <w:szCs w:val="21"/>
        </w:rPr>
        <w:t>.</w:t>
      </w:r>
      <w:r w:rsidR="004B74B4" w:rsidRPr="00FE4261">
        <w:rPr>
          <w:rFonts w:ascii="Arial" w:hAnsi="Arial" w:cs="Arial"/>
          <w:sz w:val="21"/>
          <w:szCs w:val="21"/>
        </w:rPr>
        <w:t xml:space="preserve"> </w:t>
      </w:r>
    </w:p>
    <w:p w14:paraId="0BB764AD" w14:textId="3F2627EC" w:rsidR="00F47659" w:rsidRPr="00FE4261" w:rsidRDefault="004B74B4" w:rsidP="007E704F">
      <w:pPr>
        <w:pStyle w:val="Odstavekseznama"/>
        <w:numPr>
          <w:ilvl w:val="0"/>
          <w:numId w:val="13"/>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Funkcionalni enoti ločuje 3 m širok zeleni pas vegetacije z avtohtonimi drevesnimi in grmovnimi vrstami.</w:t>
      </w:r>
    </w:p>
    <w:p w14:paraId="7BCFCA60" w14:textId="7BA80C78" w:rsidR="00073B10" w:rsidRPr="00FE4261" w:rsidRDefault="00782E28" w:rsidP="007E704F">
      <w:pPr>
        <w:pStyle w:val="Odstavekseznama"/>
        <w:numPr>
          <w:ilvl w:val="0"/>
          <w:numId w:val="13"/>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Na zahodni strani območja OPPN se kot zelena poteza proti predvideni obvozni cesti vzpostavi drevored </w:t>
      </w:r>
      <w:r w:rsidR="003153A3" w:rsidRPr="00FE4261">
        <w:rPr>
          <w:rFonts w:ascii="Arial" w:hAnsi="Arial" w:cs="Arial"/>
          <w:sz w:val="21"/>
          <w:szCs w:val="21"/>
        </w:rPr>
        <w:t xml:space="preserve">z </w:t>
      </w:r>
      <w:r w:rsidRPr="00FE4261">
        <w:rPr>
          <w:rFonts w:ascii="Arial" w:hAnsi="Arial" w:cs="Arial"/>
          <w:sz w:val="21"/>
          <w:szCs w:val="21"/>
        </w:rPr>
        <w:t>avtohtoni</w:t>
      </w:r>
      <w:r w:rsidR="003153A3" w:rsidRPr="00FE4261">
        <w:rPr>
          <w:rFonts w:ascii="Arial" w:hAnsi="Arial" w:cs="Arial"/>
          <w:sz w:val="21"/>
          <w:szCs w:val="21"/>
        </w:rPr>
        <w:t>mi</w:t>
      </w:r>
      <w:r w:rsidRPr="00FE4261">
        <w:rPr>
          <w:rFonts w:ascii="Arial" w:hAnsi="Arial" w:cs="Arial"/>
          <w:sz w:val="21"/>
          <w:szCs w:val="21"/>
        </w:rPr>
        <w:t xml:space="preserve"> drevesni</w:t>
      </w:r>
      <w:r w:rsidR="003153A3" w:rsidRPr="00FE4261">
        <w:rPr>
          <w:rFonts w:ascii="Arial" w:hAnsi="Arial" w:cs="Arial"/>
          <w:sz w:val="21"/>
          <w:szCs w:val="21"/>
        </w:rPr>
        <w:t>mi</w:t>
      </w:r>
      <w:r w:rsidRPr="00FE4261">
        <w:rPr>
          <w:rFonts w:ascii="Arial" w:hAnsi="Arial" w:cs="Arial"/>
          <w:sz w:val="21"/>
          <w:szCs w:val="21"/>
        </w:rPr>
        <w:t xml:space="preserve"> vrst</w:t>
      </w:r>
      <w:r w:rsidR="003153A3" w:rsidRPr="00FE4261">
        <w:rPr>
          <w:rFonts w:ascii="Arial" w:hAnsi="Arial" w:cs="Arial"/>
          <w:sz w:val="21"/>
          <w:szCs w:val="21"/>
        </w:rPr>
        <w:t>ami</w:t>
      </w:r>
      <w:r w:rsidRPr="00FE4261">
        <w:rPr>
          <w:rFonts w:ascii="Arial" w:hAnsi="Arial" w:cs="Arial"/>
          <w:sz w:val="21"/>
          <w:szCs w:val="21"/>
        </w:rPr>
        <w:t>.</w:t>
      </w:r>
    </w:p>
    <w:p w14:paraId="29C88EBF" w14:textId="19DB4373" w:rsidR="00446321" w:rsidRPr="00FE4261" w:rsidRDefault="00E271A6" w:rsidP="00314087">
      <w:pPr>
        <w:pStyle w:val="Odstavekseznama"/>
        <w:numPr>
          <w:ilvl w:val="0"/>
          <w:numId w:val="13"/>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Meja območja OPPN j</w:t>
      </w:r>
      <w:r w:rsidR="00AC19D4" w:rsidRPr="00FE4261">
        <w:rPr>
          <w:rFonts w:ascii="Arial" w:hAnsi="Arial" w:cs="Arial"/>
          <w:sz w:val="21"/>
          <w:szCs w:val="21"/>
        </w:rPr>
        <w:t>e razvidna iz grafičn</w:t>
      </w:r>
      <w:r w:rsidR="0013564D" w:rsidRPr="00FE4261">
        <w:rPr>
          <w:rFonts w:ascii="Arial" w:hAnsi="Arial" w:cs="Arial"/>
          <w:sz w:val="21"/>
          <w:szCs w:val="21"/>
        </w:rPr>
        <w:t>ega</w:t>
      </w:r>
      <w:r w:rsidR="00AC19D4" w:rsidRPr="00FE4261">
        <w:rPr>
          <w:rFonts w:ascii="Arial" w:hAnsi="Arial" w:cs="Arial"/>
          <w:sz w:val="21"/>
          <w:szCs w:val="21"/>
        </w:rPr>
        <w:t xml:space="preserve"> načrt</w:t>
      </w:r>
      <w:r w:rsidR="0013564D" w:rsidRPr="00FE4261">
        <w:rPr>
          <w:rFonts w:ascii="Arial" w:hAnsi="Arial" w:cs="Arial"/>
          <w:sz w:val="21"/>
          <w:szCs w:val="21"/>
        </w:rPr>
        <w:t>a</w:t>
      </w:r>
      <w:r w:rsidR="00AC19D4" w:rsidRPr="00FE4261">
        <w:rPr>
          <w:rFonts w:ascii="Arial" w:hAnsi="Arial" w:cs="Arial"/>
          <w:sz w:val="21"/>
          <w:szCs w:val="21"/>
        </w:rPr>
        <w:t xml:space="preserve"> št. </w:t>
      </w:r>
      <w:r w:rsidR="00FD79A7" w:rsidRPr="00FE4261">
        <w:rPr>
          <w:rFonts w:ascii="Arial" w:hAnsi="Arial" w:cs="Arial"/>
          <w:sz w:val="21"/>
          <w:szCs w:val="21"/>
        </w:rPr>
        <w:t>0</w:t>
      </w:r>
      <w:r w:rsidR="0013564D" w:rsidRPr="00FE4261">
        <w:rPr>
          <w:rFonts w:ascii="Arial" w:hAnsi="Arial" w:cs="Arial"/>
          <w:sz w:val="21"/>
          <w:szCs w:val="21"/>
        </w:rPr>
        <w:t>2</w:t>
      </w:r>
      <w:r w:rsidR="00AC19D4" w:rsidRPr="00FE4261">
        <w:rPr>
          <w:rFonts w:ascii="Arial" w:hAnsi="Arial" w:cs="Arial"/>
          <w:sz w:val="21"/>
          <w:szCs w:val="21"/>
        </w:rPr>
        <w:t xml:space="preserve">: </w:t>
      </w:r>
      <w:r w:rsidR="0013564D" w:rsidRPr="00FE4261">
        <w:rPr>
          <w:rFonts w:ascii="Arial" w:hAnsi="Arial" w:cs="Arial"/>
          <w:sz w:val="21"/>
          <w:szCs w:val="21"/>
        </w:rPr>
        <w:t>Območje podrobnega načrta z obstoječim parcelnim stanjem.</w:t>
      </w:r>
    </w:p>
    <w:p w14:paraId="218E86A1" w14:textId="77777777" w:rsidR="00AD1E92" w:rsidRPr="00FE4261" w:rsidRDefault="00AD1E92" w:rsidP="007E704F">
      <w:pPr>
        <w:spacing w:after="0" w:line="240" w:lineRule="auto"/>
        <w:rPr>
          <w:rFonts w:ascii="Arial" w:hAnsi="Arial" w:cs="Arial"/>
          <w:sz w:val="21"/>
          <w:szCs w:val="21"/>
        </w:rPr>
      </w:pPr>
    </w:p>
    <w:p w14:paraId="7258CD85" w14:textId="4C2176F9" w:rsidR="00E271A6" w:rsidRPr="00FE4261" w:rsidRDefault="001A542F" w:rsidP="007E704F">
      <w:pPr>
        <w:pStyle w:val="Odstavekseznama"/>
        <w:numPr>
          <w:ilvl w:val="0"/>
          <w:numId w:val="7"/>
        </w:numPr>
        <w:spacing w:after="0" w:line="240" w:lineRule="auto"/>
        <w:rPr>
          <w:rFonts w:ascii="Arial" w:hAnsi="Arial" w:cs="Arial"/>
          <w:sz w:val="21"/>
          <w:szCs w:val="21"/>
        </w:rPr>
      </w:pPr>
      <w:r w:rsidRPr="00FE4261">
        <w:rPr>
          <w:rFonts w:ascii="Arial" w:hAnsi="Arial" w:cs="Arial"/>
          <w:sz w:val="21"/>
          <w:szCs w:val="21"/>
        </w:rPr>
        <w:t>VPLIVI IN POVEZAVE</w:t>
      </w:r>
    </w:p>
    <w:p w14:paraId="53D1505D" w14:textId="77777777" w:rsidR="008243CF" w:rsidRPr="00FE4261" w:rsidRDefault="008243CF" w:rsidP="007E704F">
      <w:pPr>
        <w:spacing w:after="0" w:line="240" w:lineRule="auto"/>
        <w:rPr>
          <w:rFonts w:ascii="Arial" w:hAnsi="Arial" w:cs="Arial"/>
          <w:sz w:val="21"/>
          <w:szCs w:val="21"/>
        </w:rPr>
      </w:pPr>
    </w:p>
    <w:p w14:paraId="2004F31A" w14:textId="77777777" w:rsidR="008243CF" w:rsidRPr="00FE4261" w:rsidRDefault="008243CF" w:rsidP="007E704F">
      <w:pPr>
        <w:pStyle w:val="Naslov2"/>
        <w:spacing w:line="240" w:lineRule="auto"/>
        <w:rPr>
          <w:sz w:val="21"/>
          <w:szCs w:val="21"/>
        </w:rPr>
      </w:pPr>
      <w:r w:rsidRPr="00FE4261">
        <w:rPr>
          <w:sz w:val="21"/>
          <w:szCs w:val="21"/>
        </w:rPr>
        <w:t>člen</w:t>
      </w:r>
    </w:p>
    <w:p w14:paraId="78EEF4D3" w14:textId="46A1C3F5" w:rsidR="008243CF" w:rsidRPr="00FE4261" w:rsidRDefault="008243CF" w:rsidP="007E704F">
      <w:pPr>
        <w:spacing w:after="0" w:line="240" w:lineRule="auto"/>
        <w:jc w:val="center"/>
        <w:rPr>
          <w:rFonts w:ascii="Arial" w:hAnsi="Arial" w:cs="Arial"/>
          <w:sz w:val="21"/>
          <w:szCs w:val="21"/>
        </w:rPr>
      </w:pPr>
      <w:r w:rsidRPr="00FE4261">
        <w:rPr>
          <w:rFonts w:ascii="Arial" w:hAnsi="Arial" w:cs="Arial"/>
          <w:sz w:val="21"/>
          <w:szCs w:val="21"/>
        </w:rPr>
        <w:t xml:space="preserve">(vplivi in povezave s sosednjimi </w:t>
      </w:r>
      <w:r w:rsidR="00C93DD4" w:rsidRPr="00FE4261">
        <w:rPr>
          <w:rFonts w:ascii="Arial" w:hAnsi="Arial" w:cs="Arial"/>
          <w:sz w:val="21"/>
          <w:szCs w:val="21"/>
        </w:rPr>
        <w:t>območji</w:t>
      </w:r>
      <w:r w:rsidRPr="00FE4261">
        <w:rPr>
          <w:rFonts w:ascii="Arial" w:hAnsi="Arial" w:cs="Arial"/>
          <w:sz w:val="21"/>
          <w:szCs w:val="21"/>
        </w:rPr>
        <w:t>)</w:t>
      </w:r>
    </w:p>
    <w:p w14:paraId="02332E54" w14:textId="77777777" w:rsidR="008243CF" w:rsidRPr="00FE4261" w:rsidRDefault="008243CF" w:rsidP="007E704F">
      <w:pPr>
        <w:spacing w:after="0" w:line="240" w:lineRule="auto"/>
        <w:jc w:val="both"/>
        <w:rPr>
          <w:rFonts w:ascii="Arial" w:hAnsi="Arial" w:cs="Arial"/>
          <w:sz w:val="21"/>
          <w:szCs w:val="21"/>
        </w:rPr>
      </w:pPr>
    </w:p>
    <w:p w14:paraId="2460C181" w14:textId="77777777" w:rsidR="00A70626" w:rsidRPr="00FE4261" w:rsidRDefault="00C93DD4" w:rsidP="007E704F">
      <w:pPr>
        <w:pStyle w:val="Odstavekseznama"/>
        <w:numPr>
          <w:ilvl w:val="0"/>
          <w:numId w:val="14"/>
        </w:numPr>
        <w:spacing w:line="240" w:lineRule="auto"/>
        <w:ind w:left="426" w:hanging="426"/>
        <w:jc w:val="both"/>
        <w:rPr>
          <w:rFonts w:ascii="Arial" w:hAnsi="Arial" w:cs="Arial"/>
          <w:sz w:val="21"/>
          <w:szCs w:val="21"/>
        </w:rPr>
      </w:pPr>
      <w:r w:rsidRPr="00FE4261">
        <w:rPr>
          <w:rFonts w:ascii="Arial" w:hAnsi="Arial" w:cs="Arial"/>
          <w:sz w:val="21"/>
          <w:szCs w:val="21"/>
        </w:rPr>
        <w:t xml:space="preserve">Območje OPPN leži </w:t>
      </w:r>
      <w:r w:rsidR="00A70626" w:rsidRPr="00FE4261">
        <w:rPr>
          <w:rFonts w:ascii="Arial" w:hAnsi="Arial" w:cs="Arial"/>
          <w:sz w:val="21"/>
          <w:szCs w:val="21"/>
        </w:rPr>
        <w:t xml:space="preserve">v zaledju šolsko-športnega kompleksa na travnati ravnici ob sotočju Poljanske Sore in Račeve. Teren na obravnavanem območju nekoliko višinsko pada od vzhoda proti zahodu oziroma proti strugi Sore ter v smeri proti sotočju Račeve in Sore. </w:t>
      </w:r>
    </w:p>
    <w:p w14:paraId="4DEEFBBA" w14:textId="289A3669" w:rsidR="00C920BF" w:rsidRPr="00FE4261" w:rsidRDefault="00A70626" w:rsidP="007E704F">
      <w:pPr>
        <w:pStyle w:val="Odstavekseznama"/>
        <w:numPr>
          <w:ilvl w:val="0"/>
          <w:numId w:val="14"/>
        </w:numPr>
        <w:spacing w:line="240" w:lineRule="auto"/>
        <w:ind w:left="426" w:hanging="426"/>
        <w:jc w:val="both"/>
        <w:rPr>
          <w:rFonts w:ascii="Arial" w:hAnsi="Arial" w:cs="Arial"/>
          <w:sz w:val="21"/>
          <w:szCs w:val="21"/>
        </w:rPr>
      </w:pPr>
      <w:r w:rsidRPr="00FE4261">
        <w:rPr>
          <w:rFonts w:ascii="Arial" w:hAnsi="Arial" w:cs="Arial"/>
          <w:sz w:val="21"/>
          <w:szCs w:val="21"/>
        </w:rPr>
        <w:t>Območje obdajajo na vzhodu stanovanjske površine, na jugovzhodu in jugu šolsko-športni kompleks (nogometno igrišče s tribunami, stadion, športna dvorana, šola), na jugozahodu in zahodu površine predvidene obvozne ceste mesta Žiri, na severu pa kmetijske površine in vodotok Račeva.</w:t>
      </w:r>
    </w:p>
    <w:p w14:paraId="4B8C0C66" w14:textId="12656AC7" w:rsidR="002A6209" w:rsidRPr="00FE4261" w:rsidRDefault="00222502" w:rsidP="007E704F">
      <w:pPr>
        <w:pStyle w:val="Odstavekseznama"/>
        <w:numPr>
          <w:ilvl w:val="0"/>
          <w:numId w:val="14"/>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Območje OPPN je dostopno po</w:t>
      </w:r>
      <w:r w:rsidR="00C93DD4" w:rsidRPr="00FE4261">
        <w:rPr>
          <w:rFonts w:ascii="Arial" w:hAnsi="Arial" w:cs="Arial"/>
          <w:sz w:val="21"/>
          <w:szCs w:val="21"/>
        </w:rPr>
        <w:t xml:space="preserve"> </w:t>
      </w:r>
      <w:r w:rsidR="00A70626" w:rsidRPr="00FE4261">
        <w:rPr>
          <w:rFonts w:ascii="Arial" w:hAnsi="Arial" w:cs="Arial"/>
          <w:sz w:val="21"/>
          <w:szCs w:val="21"/>
        </w:rPr>
        <w:t>mestnih cestah 499222 – Športna dvorana-stadion in 499221 – Polje-cerkev.</w:t>
      </w:r>
    </w:p>
    <w:p w14:paraId="003EAEE1" w14:textId="7571051A" w:rsidR="00032338" w:rsidRPr="00FE4261" w:rsidRDefault="00032338" w:rsidP="007E704F">
      <w:pPr>
        <w:pStyle w:val="Odstavekseznama"/>
        <w:numPr>
          <w:ilvl w:val="0"/>
          <w:numId w:val="14"/>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Dostop do </w:t>
      </w:r>
      <w:r w:rsidR="00812B6E" w:rsidRPr="00FE4261">
        <w:rPr>
          <w:rFonts w:ascii="Arial" w:hAnsi="Arial" w:cs="Arial"/>
          <w:sz w:val="21"/>
          <w:szCs w:val="21"/>
        </w:rPr>
        <w:t xml:space="preserve">funkcionalne enote </w:t>
      </w:r>
      <w:r w:rsidR="0046640B" w:rsidRPr="00FE4261">
        <w:rPr>
          <w:rFonts w:ascii="Arial" w:hAnsi="Arial" w:cs="Arial"/>
          <w:sz w:val="21"/>
          <w:szCs w:val="21"/>
        </w:rPr>
        <w:t>»</w:t>
      </w:r>
      <w:r w:rsidRPr="00FE4261">
        <w:rPr>
          <w:rFonts w:ascii="Arial" w:hAnsi="Arial" w:cs="Arial"/>
          <w:sz w:val="21"/>
          <w:szCs w:val="21"/>
        </w:rPr>
        <w:t>rekreativn</w:t>
      </w:r>
      <w:r w:rsidR="00812B6E" w:rsidRPr="00FE4261">
        <w:rPr>
          <w:rFonts w:ascii="Arial" w:hAnsi="Arial" w:cs="Arial"/>
          <w:sz w:val="21"/>
          <w:szCs w:val="21"/>
        </w:rPr>
        <w:t>i</w:t>
      </w:r>
      <w:r w:rsidRPr="00FE4261">
        <w:rPr>
          <w:rFonts w:ascii="Arial" w:hAnsi="Arial" w:cs="Arial"/>
          <w:sz w:val="21"/>
          <w:szCs w:val="21"/>
        </w:rPr>
        <w:t xml:space="preserve"> del</w:t>
      </w:r>
      <w:r w:rsidR="0046640B" w:rsidRPr="00FE4261">
        <w:rPr>
          <w:rFonts w:ascii="Arial" w:hAnsi="Arial" w:cs="Arial"/>
          <w:sz w:val="21"/>
          <w:szCs w:val="21"/>
        </w:rPr>
        <w:t xml:space="preserve">« </w:t>
      </w:r>
      <w:r w:rsidRPr="00FE4261">
        <w:rPr>
          <w:rFonts w:ascii="Arial" w:hAnsi="Arial" w:cs="Arial"/>
          <w:sz w:val="21"/>
          <w:szCs w:val="21"/>
        </w:rPr>
        <w:t xml:space="preserve">mora biti ločen od dostopa do </w:t>
      </w:r>
      <w:r w:rsidR="00812B6E" w:rsidRPr="00FE4261">
        <w:rPr>
          <w:rFonts w:ascii="Arial" w:hAnsi="Arial" w:cs="Arial"/>
          <w:sz w:val="21"/>
          <w:szCs w:val="21"/>
        </w:rPr>
        <w:t xml:space="preserve">funkcionalne enote </w:t>
      </w:r>
      <w:r w:rsidR="0046640B" w:rsidRPr="00FE4261">
        <w:rPr>
          <w:rFonts w:ascii="Arial" w:hAnsi="Arial" w:cs="Arial"/>
          <w:sz w:val="21"/>
          <w:szCs w:val="21"/>
        </w:rPr>
        <w:t>»</w:t>
      </w:r>
      <w:r w:rsidRPr="00FE4261">
        <w:rPr>
          <w:rFonts w:ascii="Arial" w:hAnsi="Arial" w:cs="Arial"/>
          <w:sz w:val="21"/>
          <w:szCs w:val="21"/>
        </w:rPr>
        <w:t>športn</w:t>
      </w:r>
      <w:r w:rsidR="00812B6E" w:rsidRPr="00FE4261">
        <w:rPr>
          <w:rFonts w:ascii="Arial" w:hAnsi="Arial" w:cs="Arial"/>
          <w:sz w:val="21"/>
          <w:szCs w:val="21"/>
        </w:rPr>
        <w:t>i</w:t>
      </w:r>
      <w:r w:rsidRPr="00FE4261">
        <w:rPr>
          <w:rFonts w:ascii="Arial" w:hAnsi="Arial" w:cs="Arial"/>
          <w:sz w:val="21"/>
          <w:szCs w:val="21"/>
        </w:rPr>
        <w:t xml:space="preserve"> del</w:t>
      </w:r>
      <w:r w:rsidR="0046640B" w:rsidRPr="00FE4261">
        <w:rPr>
          <w:rFonts w:ascii="Arial" w:hAnsi="Arial" w:cs="Arial"/>
          <w:sz w:val="21"/>
          <w:szCs w:val="21"/>
        </w:rPr>
        <w:t>« ter naj se</w:t>
      </w:r>
      <w:r w:rsidR="004B7B27" w:rsidRPr="00FE4261">
        <w:rPr>
          <w:rFonts w:ascii="Arial" w:hAnsi="Arial" w:cs="Arial"/>
          <w:sz w:val="21"/>
          <w:szCs w:val="21"/>
        </w:rPr>
        <w:t xml:space="preserve"> navezuje na </w:t>
      </w:r>
      <w:r w:rsidR="00076624" w:rsidRPr="00FE4261">
        <w:rPr>
          <w:rFonts w:ascii="Arial" w:hAnsi="Arial" w:cs="Arial"/>
          <w:sz w:val="21"/>
          <w:szCs w:val="21"/>
        </w:rPr>
        <w:t xml:space="preserve">javno pot </w:t>
      </w:r>
      <w:r w:rsidR="00812B6E" w:rsidRPr="00FE4261">
        <w:rPr>
          <w:rFonts w:ascii="Arial" w:hAnsi="Arial" w:cs="Arial"/>
          <w:sz w:val="21"/>
          <w:szCs w:val="21"/>
        </w:rPr>
        <w:t>JP-</w:t>
      </w:r>
      <w:r w:rsidR="00076624" w:rsidRPr="00FE4261">
        <w:rPr>
          <w:rFonts w:ascii="Arial" w:hAnsi="Arial" w:cs="Arial"/>
          <w:sz w:val="21"/>
          <w:szCs w:val="21"/>
        </w:rPr>
        <w:t>996961</w:t>
      </w:r>
      <w:r w:rsidR="00FE1ADB" w:rsidRPr="00FE4261">
        <w:rPr>
          <w:rFonts w:ascii="Arial" w:hAnsi="Arial" w:cs="Arial"/>
          <w:sz w:val="21"/>
          <w:szCs w:val="21"/>
        </w:rPr>
        <w:t>, ki poteka</w:t>
      </w:r>
      <w:r w:rsidR="004B7B27" w:rsidRPr="00FE4261">
        <w:rPr>
          <w:rFonts w:ascii="Arial" w:hAnsi="Arial" w:cs="Arial"/>
          <w:sz w:val="21"/>
          <w:szCs w:val="21"/>
        </w:rPr>
        <w:t xml:space="preserve"> </w:t>
      </w:r>
      <w:r w:rsidR="00FE1ADB" w:rsidRPr="00FE4261">
        <w:rPr>
          <w:rFonts w:ascii="Arial" w:hAnsi="Arial" w:cs="Arial"/>
          <w:sz w:val="21"/>
          <w:szCs w:val="21"/>
        </w:rPr>
        <w:t xml:space="preserve">vzhodno </w:t>
      </w:r>
      <w:r w:rsidR="004B7B27" w:rsidRPr="00FE4261">
        <w:rPr>
          <w:rFonts w:ascii="Arial" w:hAnsi="Arial" w:cs="Arial"/>
          <w:sz w:val="21"/>
          <w:szCs w:val="21"/>
        </w:rPr>
        <w:t>v stanovanjskem delu mesta Žiri</w:t>
      </w:r>
      <w:r w:rsidR="00BA69E4" w:rsidRPr="00FE4261">
        <w:rPr>
          <w:rFonts w:ascii="Arial" w:hAnsi="Arial" w:cs="Arial"/>
          <w:sz w:val="21"/>
          <w:szCs w:val="21"/>
        </w:rPr>
        <w:t xml:space="preserve">, </w:t>
      </w:r>
      <w:r w:rsidR="003D0AA0" w:rsidRPr="00FE4261">
        <w:rPr>
          <w:rFonts w:ascii="Arial" w:hAnsi="Arial" w:cs="Arial"/>
          <w:sz w:val="21"/>
          <w:szCs w:val="21"/>
        </w:rPr>
        <w:t xml:space="preserve">v </w:t>
      </w:r>
      <w:r w:rsidR="00812B6E" w:rsidRPr="00FE4261">
        <w:rPr>
          <w:rFonts w:ascii="Arial" w:hAnsi="Arial" w:cs="Arial"/>
          <w:sz w:val="21"/>
          <w:szCs w:val="21"/>
        </w:rPr>
        <w:t xml:space="preserve">EUP ZI22 s PNRP </w:t>
      </w:r>
      <w:proofErr w:type="spellStart"/>
      <w:r w:rsidR="00812B6E" w:rsidRPr="00FE4261">
        <w:rPr>
          <w:rFonts w:ascii="Arial" w:hAnsi="Arial" w:cs="Arial"/>
          <w:sz w:val="21"/>
          <w:szCs w:val="21"/>
        </w:rPr>
        <w:t>SSm</w:t>
      </w:r>
      <w:proofErr w:type="spellEnd"/>
      <w:r w:rsidR="00812B6E" w:rsidRPr="00FE4261">
        <w:rPr>
          <w:rFonts w:ascii="Arial" w:hAnsi="Arial" w:cs="Arial"/>
          <w:sz w:val="21"/>
          <w:szCs w:val="21"/>
        </w:rPr>
        <w:t xml:space="preserve"> </w:t>
      </w:r>
      <w:r w:rsidR="003D0AA0" w:rsidRPr="00FE4261">
        <w:rPr>
          <w:rFonts w:ascii="Arial" w:hAnsi="Arial" w:cs="Arial"/>
          <w:sz w:val="21"/>
          <w:szCs w:val="21"/>
        </w:rPr>
        <w:t>–</w:t>
      </w:r>
      <w:r w:rsidR="00812B6E" w:rsidRPr="00FE4261">
        <w:rPr>
          <w:rFonts w:ascii="Arial" w:hAnsi="Arial" w:cs="Arial"/>
          <w:sz w:val="21"/>
          <w:szCs w:val="21"/>
        </w:rPr>
        <w:t xml:space="preserve"> </w:t>
      </w:r>
      <w:r w:rsidR="003D0AA0" w:rsidRPr="00FE4261">
        <w:rPr>
          <w:rFonts w:ascii="Arial" w:hAnsi="Arial" w:cs="Arial"/>
          <w:sz w:val="21"/>
          <w:szCs w:val="21"/>
        </w:rPr>
        <w:t>stanovanjske površine v območju mesta</w:t>
      </w:r>
      <w:r w:rsidR="00FE1ADB" w:rsidRPr="00FE4261">
        <w:rPr>
          <w:rFonts w:ascii="Arial" w:hAnsi="Arial" w:cs="Arial"/>
          <w:sz w:val="21"/>
          <w:szCs w:val="21"/>
        </w:rPr>
        <w:t>.</w:t>
      </w:r>
    </w:p>
    <w:p w14:paraId="56C4706E" w14:textId="0330AB43" w:rsidR="008243CF" w:rsidRPr="00FE4261" w:rsidRDefault="008243CF" w:rsidP="007E704F">
      <w:pPr>
        <w:pStyle w:val="Odstavekseznama"/>
        <w:numPr>
          <w:ilvl w:val="0"/>
          <w:numId w:val="14"/>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Vplivi in povezave </w:t>
      </w:r>
      <w:r w:rsidR="00C93DD4" w:rsidRPr="00FE4261">
        <w:rPr>
          <w:rFonts w:ascii="Arial" w:hAnsi="Arial" w:cs="Arial"/>
          <w:sz w:val="21"/>
          <w:szCs w:val="21"/>
        </w:rPr>
        <w:t xml:space="preserve">s sosednjimi območji </w:t>
      </w:r>
      <w:r w:rsidRPr="00FE4261">
        <w:rPr>
          <w:rFonts w:ascii="Arial" w:hAnsi="Arial" w:cs="Arial"/>
          <w:sz w:val="21"/>
          <w:szCs w:val="21"/>
        </w:rPr>
        <w:t xml:space="preserve">so </w:t>
      </w:r>
      <w:r w:rsidR="00DF26F9" w:rsidRPr="00FE4261">
        <w:rPr>
          <w:rFonts w:ascii="Arial" w:hAnsi="Arial" w:cs="Arial"/>
          <w:sz w:val="21"/>
          <w:szCs w:val="21"/>
        </w:rPr>
        <w:t>prikazani v grafičnem načrtu</w:t>
      </w:r>
      <w:r w:rsidRPr="00FE4261">
        <w:rPr>
          <w:rFonts w:ascii="Arial" w:hAnsi="Arial" w:cs="Arial"/>
          <w:sz w:val="21"/>
          <w:szCs w:val="21"/>
        </w:rPr>
        <w:t xml:space="preserve"> </w:t>
      </w:r>
      <w:r w:rsidR="00AC19D4" w:rsidRPr="00FE4261">
        <w:rPr>
          <w:rFonts w:ascii="Arial" w:hAnsi="Arial" w:cs="Arial"/>
          <w:sz w:val="21"/>
          <w:szCs w:val="21"/>
        </w:rPr>
        <w:t>št.</w:t>
      </w:r>
      <w:r w:rsidRPr="00FE4261">
        <w:rPr>
          <w:rFonts w:ascii="Arial" w:hAnsi="Arial" w:cs="Arial"/>
          <w:sz w:val="21"/>
          <w:szCs w:val="21"/>
        </w:rPr>
        <w:t xml:space="preserve"> </w:t>
      </w:r>
      <w:r w:rsidR="007A24AB" w:rsidRPr="00FE4261">
        <w:rPr>
          <w:rFonts w:ascii="Arial" w:hAnsi="Arial" w:cs="Arial"/>
          <w:sz w:val="21"/>
          <w:szCs w:val="21"/>
        </w:rPr>
        <w:t>0</w:t>
      </w:r>
      <w:r w:rsidR="00C920BF" w:rsidRPr="00FE4261">
        <w:rPr>
          <w:rFonts w:ascii="Arial" w:hAnsi="Arial" w:cs="Arial"/>
          <w:sz w:val="21"/>
          <w:szCs w:val="21"/>
        </w:rPr>
        <w:t>3</w:t>
      </w:r>
      <w:r w:rsidR="00AC19D4" w:rsidRPr="00FE4261">
        <w:rPr>
          <w:rFonts w:ascii="Arial" w:hAnsi="Arial" w:cs="Arial"/>
          <w:sz w:val="21"/>
          <w:szCs w:val="21"/>
        </w:rPr>
        <w:t>:</w:t>
      </w:r>
      <w:r w:rsidRPr="00FE4261">
        <w:rPr>
          <w:rFonts w:ascii="Arial" w:hAnsi="Arial" w:cs="Arial"/>
          <w:sz w:val="21"/>
          <w:szCs w:val="21"/>
        </w:rPr>
        <w:t xml:space="preserve"> Prikaz vplivov in povezav </w:t>
      </w:r>
      <w:r w:rsidR="00143918" w:rsidRPr="00FE4261">
        <w:rPr>
          <w:rFonts w:ascii="Arial" w:hAnsi="Arial" w:cs="Arial"/>
          <w:sz w:val="21"/>
          <w:szCs w:val="21"/>
        </w:rPr>
        <w:t>s</w:t>
      </w:r>
      <w:r w:rsidRPr="00FE4261">
        <w:rPr>
          <w:rFonts w:ascii="Arial" w:hAnsi="Arial" w:cs="Arial"/>
          <w:sz w:val="21"/>
          <w:szCs w:val="21"/>
        </w:rPr>
        <w:t xml:space="preserve"> sosednj</w:t>
      </w:r>
      <w:r w:rsidR="00143918" w:rsidRPr="00FE4261">
        <w:rPr>
          <w:rFonts w:ascii="Arial" w:hAnsi="Arial" w:cs="Arial"/>
          <w:sz w:val="21"/>
          <w:szCs w:val="21"/>
        </w:rPr>
        <w:t>imi</w:t>
      </w:r>
      <w:r w:rsidRPr="00FE4261">
        <w:rPr>
          <w:rFonts w:ascii="Arial" w:hAnsi="Arial" w:cs="Arial"/>
          <w:sz w:val="21"/>
          <w:szCs w:val="21"/>
        </w:rPr>
        <w:t xml:space="preserve"> območj</w:t>
      </w:r>
      <w:r w:rsidR="00143918" w:rsidRPr="00FE4261">
        <w:rPr>
          <w:rFonts w:ascii="Arial" w:hAnsi="Arial" w:cs="Arial"/>
          <w:sz w:val="21"/>
          <w:szCs w:val="21"/>
        </w:rPr>
        <w:t>i – vpetost v območje.</w:t>
      </w:r>
    </w:p>
    <w:p w14:paraId="0A906AC8" w14:textId="77777777" w:rsidR="008243CF" w:rsidRPr="00FE4261" w:rsidRDefault="008243CF" w:rsidP="007E704F">
      <w:pPr>
        <w:spacing w:after="0" w:line="240" w:lineRule="auto"/>
        <w:rPr>
          <w:rFonts w:ascii="Arial" w:hAnsi="Arial" w:cs="Arial"/>
          <w:sz w:val="21"/>
          <w:szCs w:val="21"/>
        </w:rPr>
      </w:pPr>
    </w:p>
    <w:p w14:paraId="615D26F0" w14:textId="6724DB21" w:rsidR="001A542F" w:rsidRPr="00FE4261" w:rsidRDefault="001A542F" w:rsidP="007E704F">
      <w:pPr>
        <w:pStyle w:val="Odstavekseznama"/>
        <w:numPr>
          <w:ilvl w:val="0"/>
          <w:numId w:val="7"/>
        </w:numPr>
        <w:spacing w:after="0" w:line="240" w:lineRule="auto"/>
        <w:rPr>
          <w:rFonts w:ascii="Arial" w:hAnsi="Arial" w:cs="Arial"/>
          <w:sz w:val="21"/>
          <w:szCs w:val="21"/>
        </w:rPr>
      </w:pPr>
      <w:r w:rsidRPr="00FE4261">
        <w:rPr>
          <w:rFonts w:ascii="Arial" w:hAnsi="Arial" w:cs="Arial"/>
          <w:sz w:val="21"/>
          <w:szCs w:val="21"/>
        </w:rPr>
        <w:t>ARHITEKTURNE</w:t>
      </w:r>
      <w:r w:rsidR="002163CE" w:rsidRPr="00FE4261">
        <w:rPr>
          <w:rFonts w:ascii="Arial" w:hAnsi="Arial" w:cs="Arial"/>
          <w:sz w:val="21"/>
          <w:szCs w:val="21"/>
        </w:rPr>
        <w:t xml:space="preserve">, </w:t>
      </w:r>
      <w:r w:rsidRPr="00FE4261">
        <w:rPr>
          <w:rFonts w:ascii="Arial" w:hAnsi="Arial" w:cs="Arial"/>
          <w:sz w:val="21"/>
          <w:szCs w:val="21"/>
        </w:rPr>
        <w:t xml:space="preserve">KRAJINSKE </w:t>
      </w:r>
      <w:r w:rsidR="002163CE" w:rsidRPr="00FE4261">
        <w:rPr>
          <w:rFonts w:ascii="Arial" w:hAnsi="Arial" w:cs="Arial"/>
          <w:sz w:val="21"/>
          <w:szCs w:val="21"/>
        </w:rPr>
        <w:t xml:space="preserve">IN OBLIKOVALSKE </w:t>
      </w:r>
      <w:r w:rsidRPr="00FE4261">
        <w:rPr>
          <w:rFonts w:ascii="Arial" w:hAnsi="Arial" w:cs="Arial"/>
          <w:sz w:val="21"/>
          <w:szCs w:val="21"/>
        </w:rPr>
        <w:t>REŠITVE PROSTORSKIH UREDITEV</w:t>
      </w:r>
    </w:p>
    <w:p w14:paraId="34B6FF91" w14:textId="77777777" w:rsidR="00837D60" w:rsidRPr="00FE4261" w:rsidRDefault="00837D60" w:rsidP="007E704F">
      <w:pPr>
        <w:spacing w:after="0" w:line="240" w:lineRule="auto"/>
        <w:jc w:val="center"/>
        <w:rPr>
          <w:rFonts w:ascii="Arial" w:hAnsi="Arial" w:cs="Arial"/>
          <w:sz w:val="21"/>
          <w:szCs w:val="21"/>
        </w:rPr>
      </w:pPr>
    </w:p>
    <w:p w14:paraId="4E032A11" w14:textId="77777777" w:rsidR="00E271A6" w:rsidRPr="00FE4261" w:rsidRDefault="00E271A6" w:rsidP="007E704F">
      <w:pPr>
        <w:pStyle w:val="Naslov2"/>
        <w:spacing w:line="240" w:lineRule="auto"/>
        <w:rPr>
          <w:sz w:val="21"/>
          <w:szCs w:val="21"/>
        </w:rPr>
      </w:pPr>
      <w:r w:rsidRPr="00FE4261">
        <w:rPr>
          <w:sz w:val="21"/>
          <w:szCs w:val="21"/>
        </w:rPr>
        <w:t>člen</w:t>
      </w:r>
    </w:p>
    <w:p w14:paraId="6A719ECC" w14:textId="0C6C5880" w:rsidR="00E271A6" w:rsidRPr="00FE4261" w:rsidRDefault="008D268D" w:rsidP="007E704F">
      <w:pPr>
        <w:spacing w:after="0" w:line="240" w:lineRule="auto"/>
        <w:jc w:val="center"/>
        <w:rPr>
          <w:rFonts w:ascii="Arial" w:hAnsi="Arial" w:cs="Arial"/>
          <w:sz w:val="21"/>
          <w:szCs w:val="21"/>
        </w:rPr>
      </w:pPr>
      <w:r w:rsidRPr="00FE4261">
        <w:rPr>
          <w:rFonts w:ascii="Arial" w:hAnsi="Arial" w:cs="Arial"/>
          <w:sz w:val="21"/>
          <w:szCs w:val="21"/>
        </w:rPr>
        <w:t>(</w:t>
      </w:r>
      <w:r w:rsidR="0096435E" w:rsidRPr="00FE4261">
        <w:rPr>
          <w:rFonts w:ascii="Arial" w:hAnsi="Arial" w:cs="Arial"/>
          <w:sz w:val="21"/>
          <w:szCs w:val="21"/>
        </w:rPr>
        <w:t>dopustne dej</w:t>
      </w:r>
      <w:r w:rsidR="00E4705B" w:rsidRPr="00FE4261">
        <w:rPr>
          <w:rFonts w:ascii="Arial" w:hAnsi="Arial" w:cs="Arial"/>
          <w:sz w:val="21"/>
          <w:szCs w:val="21"/>
        </w:rPr>
        <w:t>avnosti</w:t>
      </w:r>
      <w:r w:rsidR="0096435E" w:rsidRPr="00FE4261">
        <w:rPr>
          <w:rFonts w:ascii="Arial" w:hAnsi="Arial" w:cs="Arial"/>
          <w:sz w:val="21"/>
          <w:szCs w:val="21"/>
        </w:rPr>
        <w:t>, gradnje in druga dela</w:t>
      </w:r>
      <w:r w:rsidR="00E271A6" w:rsidRPr="00FE4261">
        <w:rPr>
          <w:rFonts w:ascii="Arial" w:hAnsi="Arial" w:cs="Arial"/>
          <w:sz w:val="21"/>
          <w:szCs w:val="21"/>
        </w:rPr>
        <w:t>)</w:t>
      </w:r>
    </w:p>
    <w:p w14:paraId="23E5E309" w14:textId="77777777" w:rsidR="00107113" w:rsidRPr="00FE4261" w:rsidRDefault="00107113" w:rsidP="007E704F">
      <w:pPr>
        <w:spacing w:after="0" w:line="240" w:lineRule="auto"/>
        <w:jc w:val="center"/>
        <w:rPr>
          <w:rFonts w:ascii="Arial" w:hAnsi="Arial" w:cs="Arial"/>
          <w:sz w:val="21"/>
          <w:szCs w:val="21"/>
        </w:rPr>
      </w:pPr>
    </w:p>
    <w:p w14:paraId="45438B76" w14:textId="2A365316" w:rsidR="00424230" w:rsidRPr="00FE4261" w:rsidRDefault="00E271A6" w:rsidP="007E704F">
      <w:pPr>
        <w:pStyle w:val="Odstavekseznama"/>
        <w:numPr>
          <w:ilvl w:val="0"/>
          <w:numId w:val="9"/>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Na ob</w:t>
      </w:r>
      <w:r w:rsidR="00A46D9B" w:rsidRPr="00FE4261">
        <w:rPr>
          <w:rFonts w:ascii="Arial" w:hAnsi="Arial" w:cs="Arial"/>
          <w:sz w:val="21"/>
          <w:szCs w:val="21"/>
        </w:rPr>
        <w:t>močju OPPN so dopustne</w:t>
      </w:r>
      <w:r w:rsidR="00E43981" w:rsidRPr="00FE4261">
        <w:rPr>
          <w:rFonts w:ascii="Arial" w:hAnsi="Arial" w:cs="Arial"/>
          <w:sz w:val="21"/>
          <w:szCs w:val="21"/>
        </w:rPr>
        <w:t xml:space="preserve"> </w:t>
      </w:r>
      <w:r w:rsidR="00E4705B" w:rsidRPr="00FE4261">
        <w:rPr>
          <w:rFonts w:ascii="Arial" w:hAnsi="Arial" w:cs="Arial"/>
          <w:sz w:val="21"/>
          <w:szCs w:val="21"/>
        </w:rPr>
        <w:t>naslednje osnovne dejavnosti</w:t>
      </w:r>
      <w:r w:rsidR="00424230" w:rsidRPr="00FE4261">
        <w:rPr>
          <w:rFonts w:ascii="Arial" w:hAnsi="Arial" w:cs="Arial"/>
          <w:sz w:val="21"/>
          <w:szCs w:val="21"/>
        </w:rPr>
        <w:t xml:space="preserve">: </w:t>
      </w:r>
    </w:p>
    <w:p w14:paraId="4511DF8D" w14:textId="13FAEC85" w:rsidR="00E4705B" w:rsidRPr="00FE4261" w:rsidRDefault="00E4705B" w:rsidP="007E704F">
      <w:pPr>
        <w:pStyle w:val="Odstavekseznama"/>
        <w:numPr>
          <w:ilvl w:val="0"/>
          <w:numId w:val="5"/>
        </w:numPr>
        <w:spacing w:after="0" w:line="240" w:lineRule="auto"/>
        <w:ind w:hanging="294"/>
        <w:jc w:val="both"/>
        <w:rPr>
          <w:rFonts w:ascii="Arial" w:hAnsi="Arial" w:cs="Arial"/>
          <w:sz w:val="21"/>
          <w:szCs w:val="21"/>
        </w:rPr>
      </w:pPr>
      <w:bookmarkStart w:id="1" w:name="_Hlk183775301"/>
      <w:r w:rsidRPr="00FE4261">
        <w:rPr>
          <w:rFonts w:ascii="Arial" w:hAnsi="Arial" w:cs="Arial"/>
          <w:sz w:val="21"/>
          <w:szCs w:val="21"/>
        </w:rPr>
        <w:t xml:space="preserve">kulturne, družbene in razvedrilne dejavnosti, </w:t>
      </w:r>
    </w:p>
    <w:p w14:paraId="1B5F0BD9" w14:textId="55052591" w:rsidR="00E4705B" w:rsidRPr="00FE4261" w:rsidRDefault="00E4705B" w:rsidP="007E704F">
      <w:pPr>
        <w:pStyle w:val="Odstavekseznama"/>
        <w:numPr>
          <w:ilvl w:val="0"/>
          <w:numId w:val="5"/>
        </w:numPr>
        <w:spacing w:after="0" w:line="240" w:lineRule="auto"/>
        <w:ind w:hanging="294"/>
        <w:jc w:val="both"/>
        <w:rPr>
          <w:rFonts w:ascii="Arial" w:hAnsi="Arial" w:cs="Arial"/>
          <w:sz w:val="21"/>
          <w:szCs w:val="21"/>
        </w:rPr>
      </w:pPr>
      <w:r w:rsidRPr="00FE4261">
        <w:rPr>
          <w:rFonts w:ascii="Arial" w:hAnsi="Arial" w:cs="Arial"/>
          <w:sz w:val="21"/>
          <w:szCs w:val="21"/>
        </w:rPr>
        <w:lastRenderedPageBreak/>
        <w:t>rekreacijske in športne dejavnosti.</w:t>
      </w:r>
    </w:p>
    <w:p w14:paraId="40DA545B" w14:textId="0760D4FB" w:rsidR="00E4705B" w:rsidRPr="00FE4261" w:rsidRDefault="00E4705B" w:rsidP="007E704F">
      <w:pPr>
        <w:pStyle w:val="Odstavekseznama"/>
        <w:numPr>
          <w:ilvl w:val="0"/>
          <w:numId w:val="9"/>
        </w:numPr>
        <w:spacing w:after="0" w:line="240" w:lineRule="auto"/>
        <w:ind w:left="426" w:hanging="426"/>
        <w:jc w:val="both"/>
        <w:rPr>
          <w:rFonts w:ascii="Arial" w:hAnsi="Arial" w:cs="Arial"/>
          <w:sz w:val="21"/>
          <w:szCs w:val="21"/>
        </w:rPr>
      </w:pPr>
      <w:r w:rsidRPr="00FE4261">
        <w:rPr>
          <w:rFonts w:ascii="Arial" w:hAnsi="Arial" w:cs="Arial"/>
          <w:sz w:val="21"/>
          <w:szCs w:val="21"/>
        </w:rPr>
        <w:t xml:space="preserve">Na območju OPPN so dopustne naslednje spremljajoče dejavnosti: </w:t>
      </w:r>
    </w:p>
    <w:p w14:paraId="4D7B957F" w14:textId="77777777" w:rsidR="00E4705B" w:rsidRPr="00FE4261" w:rsidRDefault="00E4705B" w:rsidP="007E704F">
      <w:pPr>
        <w:pStyle w:val="Odstavekseznama"/>
        <w:numPr>
          <w:ilvl w:val="0"/>
          <w:numId w:val="5"/>
        </w:numPr>
        <w:spacing w:after="0" w:line="240" w:lineRule="auto"/>
        <w:ind w:hanging="294"/>
        <w:jc w:val="both"/>
        <w:rPr>
          <w:rFonts w:ascii="Arial" w:hAnsi="Arial" w:cs="Arial"/>
          <w:sz w:val="21"/>
          <w:szCs w:val="21"/>
        </w:rPr>
      </w:pPr>
      <w:r w:rsidRPr="00FE4261">
        <w:rPr>
          <w:rFonts w:ascii="Arial" w:hAnsi="Arial" w:cs="Arial"/>
          <w:sz w:val="21"/>
          <w:szCs w:val="21"/>
        </w:rPr>
        <w:t xml:space="preserve">poslovne dejavnosti, </w:t>
      </w:r>
    </w:p>
    <w:p w14:paraId="20EBD75F" w14:textId="77777777" w:rsidR="00E4705B" w:rsidRPr="00FE4261" w:rsidRDefault="00E4705B" w:rsidP="007E704F">
      <w:pPr>
        <w:pStyle w:val="Odstavekseznama"/>
        <w:numPr>
          <w:ilvl w:val="0"/>
          <w:numId w:val="5"/>
        </w:numPr>
        <w:spacing w:after="0" w:line="240" w:lineRule="auto"/>
        <w:ind w:hanging="294"/>
        <w:jc w:val="both"/>
        <w:rPr>
          <w:rFonts w:ascii="Arial" w:hAnsi="Arial" w:cs="Arial"/>
          <w:sz w:val="21"/>
          <w:szCs w:val="21"/>
        </w:rPr>
      </w:pPr>
      <w:r w:rsidRPr="00FE4261">
        <w:rPr>
          <w:rFonts w:ascii="Arial" w:hAnsi="Arial" w:cs="Arial"/>
          <w:sz w:val="21"/>
          <w:szCs w:val="21"/>
        </w:rPr>
        <w:t>trgovske in storitvene dejavnosti,</w:t>
      </w:r>
    </w:p>
    <w:p w14:paraId="42D2FBD8" w14:textId="7D486987" w:rsidR="00143918" w:rsidRPr="00FE4261" w:rsidRDefault="00E4705B" w:rsidP="007E704F">
      <w:pPr>
        <w:pStyle w:val="Odstavekseznama"/>
        <w:numPr>
          <w:ilvl w:val="0"/>
          <w:numId w:val="5"/>
        </w:numPr>
        <w:spacing w:after="0" w:line="240" w:lineRule="auto"/>
        <w:ind w:hanging="294"/>
        <w:jc w:val="both"/>
        <w:rPr>
          <w:rFonts w:ascii="Arial" w:hAnsi="Arial" w:cs="Arial"/>
          <w:sz w:val="21"/>
          <w:szCs w:val="21"/>
        </w:rPr>
      </w:pPr>
      <w:r w:rsidRPr="00FE4261">
        <w:rPr>
          <w:rFonts w:ascii="Arial" w:hAnsi="Arial" w:cs="Arial"/>
          <w:sz w:val="21"/>
          <w:szCs w:val="21"/>
        </w:rPr>
        <w:t>druge dejavnosti (le tiste vrste, ki služijo temu območju).</w:t>
      </w:r>
    </w:p>
    <w:bookmarkEnd w:id="1"/>
    <w:p w14:paraId="7E8303E0" w14:textId="15898772" w:rsidR="00945CEE" w:rsidRPr="00FE4261" w:rsidRDefault="00A46D9B" w:rsidP="007E704F">
      <w:pPr>
        <w:pStyle w:val="Odstavekseznama"/>
        <w:numPr>
          <w:ilvl w:val="0"/>
          <w:numId w:val="9"/>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Na območju OPPN so dopustn</w:t>
      </w:r>
      <w:r w:rsidR="005A6BDD" w:rsidRPr="00FE4261">
        <w:rPr>
          <w:rFonts w:ascii="Arial" w:hAnsi="Arial" w:cs="Arial"/>
          <w:sz w:val="21"/>
          <w:szCs w:val="21"/>
        </w:rPr>
        <w:t>e naslednje</w:t>
      </w:r>
      <w:r w:rsidRPr="00FE4261">
        <w:rPr>
          <w:rFonts w:ascii="Arial" w:hAnsi="Arial" w:cs="Arial"/>
          <w:sz w:val="21"/>
          <w:szCs w:val="21"/>
        </w:rPr>
        <w:t xml:space="preserve"> </w:t>
      </w:r>
      <w:r w:rsidR="005A6BDD" w:rsidRPr="00FE4261">
        <w:rPr>
          <w:rFonts w:ascii="Arial" w:hAnsi="Arial" w:cs="Arial"/>
          <w:sz w:val="21"/>
          <w:szCs w:val="21"/>
        </w:rPr>
        <w:t>gradnje in druga dela</w:t>
      </w:r>
      <w:r w:rsidRPr="00FE4261">
        <w:rPr>
          <w:rFonts w:ascii="Arial" w:hAnsi="Arial" w:cs="Arial"/>
          <w:sz w:val="21"/>
          <w:szCs w:val="21"/>
        </w:rPr>
        <w:t>:</w:t>
      </w:r>
    </w:p>
    <w:p w14:paraId="3E163A2C" w14:textId="77777777" w:rsidR="000A1B98" w:rsidRPr="00FE4261" w:rsidRDefault="000A1B98" w:rsidP="000A1B98">
      <w:pPr>
        <w:pStyle w:val="Odstavekseznama"/>
        <w:numPr>
          <w:ilvl w:val="0"/>
          <w:numId w:val="86"/>
        </w:numPr>
        <w:suppressAutoHyphens/>
        <w:spacing w:after="0" w:line="240" w:lineRule="auto"/>
        <w:ind w:hanging="294"/>
        <w:rPr>
          <w:rFonts w:ascii="Arial" w:hAnsi="Arial" w:cs="Arial"/>
          <w:sz w:val="21"/>
          <w:szCs w:val="21"/>
        </w:rPr>
      </w:pPr>
      <w:r w:rsidRPr="00FE4261">
        <w:rPr>
          <w:rFonts w:ascii="Arial" w:hAnsi="Arial" w:cs="Arial"/>
          <w:sz w:val="21"/>
          <w:szCs w:val="21"/>
        </w:rPr>
        <w:t>gradnja novih objektov,</w:t>
      </w:r>
    </w:p>
    <w:p w14:paraId="75C2743C" w14:textId="77777777" w:rsidR="000A1B98" w:rsidRPr="00FE4261" w:rsidRDefault="000A1B98" w:rsidP="000A1B98">
      <w:pPr>
        <w:pStyle w:val="Odstavekseznama"/>
        <w:numPr>
          <w:ilvl w:val="0"/>
          <w:numId w:val="86"/>
        </w:numPr>
        <w:suppressAutoHyphens/>
        <w:spacing w:after="0" w:line="240" w:lineRule="auto"/>
        <w:ind w:hanging="294"/>
        <w:rPr>
          <w:rFonts w:ascii="Arial" w:hAnsi="Arial" w:cs="Arial"/>
          <w:sz w:val="21"/>
          <w:szCs w:val="21"/>
        </w:rPr>
      </w:pPr>
      <w:r w:rsidRPr="00FE4261">
        <w:rPr>
          <w:rFonts w:ascii="Arial" w:hAnsi="Arial" w:cs="Arial"/>
          <w:sz w:val="21"/>
          <w:szCs w:val="21"/>
        </w:rPr>
        <w:t>rekonstrukcije in prizidave zakonito zgrajenih objektov,</w:t>
      </w:r>
    </w:p>
    <w:p w14:paraId="3FF22239" w14:textId="77777777" w:rsidR="000A1B98" w:rsidRPr="00FE4261" w:rsidRDefault="000A1B98" w:rsidP="000A1B98">
      <w:pPr>
        <w:pStyle w:val="Odstavekseznama"/>
        <w:numPr>
          <w:ilvl w:val="0"/>
          <w:numId w:val="86"/>
        </w:numPr>
        <w:suppressAutoHyphens/>
        <w:spacing w:after="0" w:line="240" w:lineRule="auto"/>
        <w:ind w:hanging="294"/>
        <w:rPr>
          <w:rFonts w:ascii="Arial" w:hAnsi="Arial" w:cs="Arial"/>
          <w:sz w:val="21"/>
          <w:szCs w:val="21"/>
        </w:rPr>
      </w:pPr>
      <w:r w:rsidRPr="00FE4261">
        <w:rPr>
          <w:rFonts w:ascii="Arial" w:hAnsi="Arial" w:cs="Arial"/>
          <w:sz w:val="21"/>
          <w:szCs w:val="21"/>
        </w:rPr>
        <w:t>odstranitve objektov,</w:t>
      </w:r>
    </w:p>
    <w:p w14:paraId="7452B13A" w14:textId="26A784FC" w:rsidR="000A1B98" w:rsidRPr="00FE4261" w:rsidRDefault="000A1B98" w:rsidP="000A1B98">
      <w:pPr>
        <w:pStyle w:val="Odstavekseznama"/>
        <w:numPr>
          <w:ilvl w:val="0"/>
          <w:numId w:val="86"/>
        </w:numPr>
        <w:suppressAutoHyphens/>
        <w:spacing w:after="0" w:line="240" w:lineRule="auto"/>
        <w:ind w:hanging="294"/>
        <w:rPr>
          <w:rFonts w:ascii="Arial" w:hAnsi="Arial" w:cs="Arial"/>
          <w:sz w:val="21"/>
          <w:szCs w:val="21"/>
        </w:rPr>
      </w:pPr>
      <w:r w:rsidRPr="00FE4261">
        <w:rPr>
          <w:rFonts w:ascii="Arial" w:hAnsi="Arial" w:cs="Arial"/>
          <w:sz w:val="21"/>
          <w:szCs w:val="21"/>
        </w:rPr>
        <w:t>vzdrževanje objektov in vzdrževalna dela v javno korist.</w:t>
      </w:r>
    </w:p>
    <w:p w14:paraId="63D378AB" w14:textId="77777777" w:rsidR="000A1B98" w:rsidRPr="00FE4261" w:rsidRDefault="000A1B98" w:rsidP="000A1B98">
      <w:pPr>
        <w:pStyle w:val="Odstavekseznama"/>
        <w:numPr>
          <w:ilvl w:val="0"/>
          <w:numId w:val="87"/>
        </w:numPr>
        <w:tabs>
          <w:tab w:val="left" w:pos="426"/>
        </w:tabs>
        <w:suppressAutoHyphens/>
        <w:spacing w:after="0" w:line="240" w:lineRule="auto"/>
        <w:rPr>
          <w:rFonts w:ascii="Arial" w:eastAsia="Calibri" w:hAnsi="Arial" w:cs="Arial"/>
          <w:vanish/>
          <w:sz w:val="21"/>
          <w:szCs w:val="21"/>
        </w:rPr>
      </w:pPr>
    </w:p>
    <w:p w14:paraId="387D8820" w14:textId="77777777" w:rsidR="000A1B98" w:rsidRPr="00FE4261" w:rsidRDefault="000A1B98" w:rsidP="000A1B98">
      <w:pPr>
        <w:pStyle w:val="Odstavekseznama"/>
        <w:numPr>
          <w:ilvl w:val="0"/>
          <w:numId w:val="87"/>
        </w:numPr>
        <w:tabs>
          <w:tab w:val="left" w:pos="426"/>
        </w:tabs>
        <w:suppressAutoHyphens/>
        <w:spacing w:after="0" w:line="240" w:lineRule="auto"/>
        <w:rPr>
          <w:rFonts w:ascii="Arial" w:eastAsia="Calibri" w:hAnsi="Arial" w:cs="Arial"/>
          <w:vanish/>
          <w:sz w:val="21"/>
          <w:szCs w:val="21"/>
        </w:rPr>
      </w:pPr>
    </w:p>
    <w:p w14:paraId="0BCD04A2" w14:textId="77777777" w:rsidR="000A1B98" w:rsidRPr="00FE4261" w:rsidRDefault="000A1B98" w:rsidP="000A1B98">
      <w:pPr>
        <w:pStyle w:val="Odstavekseznama"/>
        <w:numPr>
          <w:ilvl w:val="0"/>
          <w:numId w:val="87"/>
        </w:numPr>
        <w:tabs>
          <w:tab w:val="left" w:pos="426"/>
        </w:tabs>
        <w:suppressAutoHyphens/>
        <w:spacing w:after="0" w:line="240" w:lineRule="auto"/>
        <w:rPr>
          <w:rFonts w:ascii="Arial" w:eastAsia="Calibri" w:hAnsi="Arial" w:cs="Arial"/>
          <w:vanish/>
          <w:sz w:val="21"/>
          <w:szCs w:val="21"/>
        </w:rPr>
      </w:pPr>
    </w:p>
    <w:p w14:paraId="0077B09E" w14:textId="42DBF82F" w:rsidR="000A1B98" w:rsidRPr="00FE4261" w:rsidRDefault="000A1B98" w:rsidP="000A1B98">
      <w:pPr>
        <w:numPr>
          <w:ilvl w:val="0"/>
          <w:numId w:val="87"/>
        </w:numPr>
        <w:tabs>
          <w:tab w:val="clear" w:pos="0"/>
          <w:tab w:val="num" w:pos="426"/>
        </w:tabs>
        <w:suppressAutoHyphens/>
        <w:spacing w:after="0" w:line="240" w:lineRule="auto"/>
        <w:ind w:left="426" w:hanging="426"/>
        <w:contextualSpacing/>
        <w:rPr>
          <w:rFonts w:ascii="Arial" w:eastAsia="Calibri" w:hAnsi="Arial" w:cs="Arial"/>
          <w:sz w:val="21"/>
          <w:szCs w:val="21"/>
        </w:rPr>
      </w:pPr>
      <w:r w:rsidRPr="00FE4261">
        <w:rPr>
          <w:rFonts w:ascii="Arial" w:eastAsia="Calibri" w:hAnsi="Arial" w:cs="Arial"/>
          <w:sz w:val="21"/>
          <w:szCs w:val="21"/>
        </w:rPr>
        <w:t xml:space="preserve">Dovoljeni so naslednji posegi: </w:t>
      </w:r>
    </w:p>
    <w:p w14:paraId="0ABF5AEB" w14:textId="77777777" w:rsidR="000A1B98" w:rsidRPr="00FE4261" w:rsidRDefault="000A1B98" w:rsidP="000A1B98">
      <w:pPr>
        <w:numPr>
          <w:ilvl w:val="0"/>
          <w:numId w:val="85"/>
        </w:numPr>
        <w:suppressAutoHyphens/>
        <w:spacing w:after="0" w:line="240" w:lineRule="auto"/>
        <w:ind w:left="709" w:hanging="283"/>
        <w:contextualSpacing/>
        <w:jc w:val="both"/>
        <w:rPr>
          <w:rFonts w:ascii="Arial" w:eastAsia="Calibri" w:hAnsi="Arial" w:cs="Arial"/>
          <w:sz w:val="21"/>
          <w:szCs w:val="21"/>
        </w:rPr>
      </w:pPr>
      <w:r w:rsidRPr="00FE4261">
        <w:rPr>
          <w:rFonts w:ascii="Arial" w:eastAsia="Calibri" w:hAnsi="Arial" w:cs="Arial"/>
          <w:sz w:val="21"/>
          <w:szCs w:val="21"/>
        </w:rPr>
        <w:t>gradnja prometne, komunalne, energetske in druge gospodarske infrastrukture za potrebe območja,</w:t>
      </w:r>
    </w:p>
    <w:p w14:paraId="6A0FA1B7" w14:textId="77777777" w:rsidR="000A1B98" w:rsidRPr="00FE4261" w:rsidRDefault="000A1B98" w:rsidP="000A1B98">
      <w:pPr>
        <w:numPr>
          <w:ilvl w:val="0"/>
          <w:numId w:val="85"/>
        </w:numPr>
        <w:suppressAutoHyphens/>
        <w:spacing w:after="0" w:line="240" w:lineRule="auto"/>
        <w:ind w:left="709" w:hanging="283"/>
        <w:contextualSpacing/>
        <w:jc w:val="both"/>
        <w:rPr>
          <w:rFonts w:ascii="Arial" w:eastAsia="Calibri" w:hAnsi="Arial" w:cs="Arial"/>
          <w:sz w:val="21"/>
          <w:szCs w:val="21"/>
        </w:rPr>
      </w:pPr>
      <w:r w:rsidRPr="00FE4261">
        <w:rPr>
          <w:rFonts w:ascii="Arial" w:eastAsia="Calibri" w:hAnsi="Arial" w:cs="Arial"/>
          <w:sz w:val="21"/>
          <w:szCs w:val="21"/>
        </w:rPr>
        <w:t>urejanje utrjenih in zelenih zunanjih površin.</w:t>
      </w:r>
    </w:p>
    <w:p w14:paraId="450E3C11" w14:textId="77777777" w:rsidR="00E4705B" w:rsidRPr="00FE4261" w:rsidRDefault="00E4705B" w:rsidP="007E704F">
      <w:pPr>
        <w:pStyle w:val="Odstavekseznama"/>
        <w:spacing w:after="0" w:line="240" w:lineRule="auto"/>
        <w:ind w:left="0"/>
        <w:rPr>
          <w:rFonts w:ascii="Arial" w:hAnsi="Arial" w:cs="Arial"/>
          <w:sz w:val="21"/>
          <w:szCs w:val="21"/>
        </w:rPr>
      </w:pPr>
    </w:p>
    <w:p w14:paraId="1E690FBD" w14:textId="77777777" w:rsidR="00E271A6" w:rsidRPr="00FE4261" w:rsidRDefault="00C67B41" w:rsidP="007E704F">
      <w:pPr>
        <w:pStyle w:val="Naslov2"/>
        <w:spacing w:line="240" w:lineRule="auto"/>
        <w:rPr>
          <w:sz w:val="21"/>
          <w:szCs w:val="21"/>
        </w:rPr>
      </w:pPr>
      <w:r w:rsidRPr="00FE4261">
        <w:rPr>
          <w:sz w:val="21"/>
          <w:szCs w:val="21"/>
        </w:rPr>
        <w:t>č</w:t>
      </w:r>
      <w:r w:rsidR="00E271A6" w:rsidRPr="00FE4261">
        <w:rPr>
          <w:sz w:val="21"/>
          <w:szCs w:val="21"/>
        </w:rPr>
        <w:t>len</w:t>
      </w:r>
    </w:p>
    <w:p w14:paraId="3F8D93BC" w14:textId="77777777" w:rsidR="00C67B41" w:rsidRPr="00FE4261" w:rsidRDefault="00C67B41" w:rsidP="007E704F">
      <w:pPr>
        <w:spacing w:after="0" w:line="240" w:lineRule="auto"/>
        <w:jc w:val="center"/>
        <w:rPr>
          <w:rFonts w:ascii="Arial" w:hAnsi="Arial" w:cs="Arial"/>
          <w:sz w:val="21"/>
          <w:szCs w:val="21"/>
        </w:rPr>
      </w:pPr>
      <w:r w:rsidRPr="00FE4261">
        <w:rPr>
          <w:rFonts w:ascii="Arial" w:hAnsi="Arial" w:cs="Arial"/>
          <w:sz w:val="21"/>
          <w:szCs w:val="21"/>
        </w:rPr>
        <w:t>(dopustni objekti)</w:t>
      </w:r>
    </w:p>
    <w:p w14:paraId="3569777A" w14:textId="77777777" w:rsidR="00255DAC" w:rsidRPr="00FE4261" w:rsidRDefault="00255DAC" w:rsidP="007E704F">
      <w:pPr>
        <w:spacing w:after="0" w:line="240" w:lineRule="auto"/>
        <w:jc w:val="center"/>
        <w:rPr>
          <w:rFonts w:ascii="Arial" w:hAnsi="Arial" w:cs="Arial"/>
          <w:sz w:val="21"/>
          <w:szCs w:val="21"/>
        </w:rPr>
      </w:pPr>
    </w:p>
    <w:p w14:paraId="29402944" w14:textId="284D1595" w:rsidR="00255DAC" w:rsidRPr="00FE4261" w:rsidRDefault="00255DAC" w:rsidP="007E704F">
      <w:pPr>
        <w:pStyle w:val="Odstavekseznama"/>
        <w:numPr>
          <w:ilvl w:val="0"/>
          <w:numId w:val="74"/>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V </w:t>
      </w:r>
      <w:r w:rsidR="00F47659" w:rsidRPr="00FE4261">
        <w:rPr>
          <w:rFonts w:ascii="Arial" w:hAnsi="Arial" w:cs="Arial"/>
          <w:sz w:val="21"/>
          <w:szCs w:val="21"/>
        </w:rPr>
        <w:t xml:space="preserve">območju </w:t>
      </w:r>
      <w:r w:rsidRPr="00FE4261">
        <w:rPr>
          <w:rFonts w:ascii="Arial" w:hAnsi="Arial" w:cs="Arial"/>
          <w:sz w:val="21"/>
          <w:szCs w:val="21"/>
        </w:rPr>
        <w:t>OPPN so dopustni naslednji objekti</w:t>
      </w:r>
      <w:r w:rsidR="00330CAA" w:rsidRPr="00FE4261">
        <w:rPr>
          <w:rFonts w:ascii="Arial" w:hAnsi="Arial" w:cs="Arial"/>
          <w:sz w:val="21"/>
          <w:szCs w:val="21"/>
        </w:rPr>
        <w:t>, skladno s klasifikacijo CC</w:t>
      </w:r>
      <w:r w:rsidR="001450FA" w:rsidRPr="00FE4261">
        <w:rPr>
          <w:rFonts w:ascii="Arial" w:hAnsi="Arial" w:cs="Arial"/>
          <w:sz w:val="21"/>
          <w:szCs w:val="21"/>
        </w:rPr>
        <w:t xml:space="preserve"> </w:t>
      </w:r>
      <w:r w:rsidR="00330CAA" w:rsidRPr="00FE4261">
        <w:rPr>
          <w:rFonts w:ascii="Arial" w:hAnsi="Arial" w:cs="Arial"/>
          <w:sz w:val="21"/>
          <w:szCs w:val="21"/>
        </w:rPr>
        <w:t>SI</w:t>
      </w:r>
      <w:r w:rsidRPr="00FE4261">
        <w:rPr>
          <w:rFonts w:ascii="Arial" w:hAnsi="Arial" w:cs="Arial"/>
          <w:sz w:val="21"/>
          <w:szCs w:val="21"/>
        </w:rPr>
        <w:t>:</w:t>
      </w:r>
    </w:p>
    <w:p w14:paraId="58B73476" w14:textId="77777777" w:rsidR="000A1B98" w:rsidRPr="00FE4261" w:rsidRDefault="000A1B98" w:rsidP="000A1B98">
      <w:pPr>
        <w:pStyle w:val="Odstavekseznama"/>
        <w:numPr>
          <w:ilvl w:val="0"/>
          <w:numId w:val="89"/>
        </w:numPr>
        <w:suppressAutoHyphens/>
        <w:spacing w:after="0" w:line="240" w:lineRule="auto"/>
        <w:ind w:hanging="294"/>
        <w:jc w:val="both"/>
        <w:rPr>
          <w:rFonts w:ascii="Arial" w:hAnsi="Arial" w:cs="Arial"/>
          <w:sz w:val="21"/>
          <w:szCs w:val="21"/>
        </w:rPr>
      </w:pPr>
      <w:r w:rsidRPr="00FE4261">
        <w:rPr>
          <w:rFonts w:ascii="Arial" w:hAnsi="Arial" w:cs="Arial"/>
          <w:sz w:val="21"/>
          <w:szCs w:val="21"/>
        </w:rPr>
        <w:t>21121 Lokalne ceste in javne poti, nekategorizirane ceste in gozdne ceste – dostop,</w:t>
      </w:r>
    </w:p>
    <w:p w14:paraId="07648091" w14:textId="77777777" w:rsidR="000A1B98" w:rsidRPr="00FE4261" w:rsidRDefault="000A1B98" w:rsidP="000A1B98">
      <w:pPr>
        <w:pStyle w:val="Odstavekseznama"/>
        <w:numPr>
          <w:ilvl w:val="0"/>
          <w:numId w:val="89"/>
        </w:numPr>
        <w:suppressAutoHyphens/>
        <w:spacing w:after="0" w:line="240" w:lineRule="auto"/>
        <w:ind w:hanging="294"/>
        <w:jc w:val="both"/>
        <w:rPr>
          <w:rFonts w:ascii="Arial" w:hAnsi="Arial" w:cs="Arial"/>
          <w:sz w:val="21"/>
          <w:szCs w:val="21"/>
        </w:rPr>
      </w:pPr>
      <w:r w:rsidRPr="00FE4261">
        <w:rPr>
          <w:rFonts w:ascii="Arial" w:hAnsi="Arial" w:cs="Arial"/>
          <w:sz w:val="21"/>
          <w:szCs w:val="21"/>
        </w:rPr>
        <w:t>22 Cevovodi, komunikacijska omrežja in elektroenergetski vodi – razen toplarn in kotlovnic,</w:t>
      </w:r>
    </w:p>
    <w:p w14:paraId="32D8386E" w14:textId="1E54A7DD" w:rsidR="00C914D9" w:rsidRPr="00FE4261" w:rsidRDefault="000A1B98" w:rsidP="000A1B98">
      <w:pPr>
        <w:pStyle w:val="Odstavekseznama"/>
        <w:numPr>
          <w:ilvl w:val="0"/>
          <w:numId w:val="89"/>
        </w:numPr>
        <w:suppressAutoHyphens/>
        <w:spacing w:after="0" w:line="240" w:lineRule="auto"/>
        <w:ind w:hanging="294"/>
        <w:jc w:val="both"/>
        <w:rPr>
          <w:rFonts w:ascii="Arial" w:hAnsi="Arial" w:cs="Arial"/>
          <w:sz w:val="21"/>
          <w:szCs w:val="21"/>
        </w:rPr>
      </w:pPr>
      <w:r w:rsidRPr="00FE4261">
        <w:rPr>
          <w:rFonts w:ascii="Arial" w:hAnsi="Arial" w:cs="Arial"/>
          <w:sz w:val="21"/>
          <w:szCs w:val="21"/>
        </w:rPr>
        <w:t>32110 Ekološki otoki.</w:t>
      </w:r>
    </w:p>
    <w:p w14:paraId="2384D351" w14:textId="638081DF" w:rsidR="00F47659" w:rsidRPr="00FE4261" w:rsidRDefault="00F47659" w:rsidP="007E704F">
      <w:pPr>
        <w:pStyle w:val="Odstavekseznama"/>
        <w:numPr>
          <w:ilvl w:val="0"/>
          <w:numId w:val="74"/>
        </w:numPr>
        <w:spacing w:after="0" w:line="240" w:lineRule="auto"/>
        <w:ind w:left="426" w:hanging="426"/>
        <w:jc w:val="both"/>
        <w:rPr>
          <w:rFonts w:ascii="Arial" w:hAnsi="Arial" w:cs="Arial"/>
          <w:sz w:val="21"/>
          <w:szCs w:val="21"/>
        </w:rPr>
      </w:pPr>
      <w:r w:rsidRPr="00FE4261">
        <w:rPr>
          <w:rFonts w:ascii="Arial" w:hAnsi="Arial" w:cs="Arial"/>
          <w:sz w:val="21"/>
          <w:szCs w:val="21"/>
        </w:rPr>
        <w:t>V funkcionalni enoti »športni del« so dopustni tudi objekti</w:t>
      </w:r>
      <w:r w:rsidR="004B74B4" w:rsidRPr="00FE4261">
        <w:rPr>
          <w:rFonts w:ascii="Arial" w:hAnsi="Arial" w:cs="Arial"/>
          <w:sz w:val="21"/>
          <w:szCs w:val="21"/>
        </w:rPr>
        <w:t>, skladno s</w:t>
      </w:r>
      <w:r w:rsidRPr="00FE4261">
        <w:rPr>
          <w:rFonts w:ascii="Arial" w:hAnsi="Arial" w:cs="Arial"/>
          <w:sz w:val="21"/>
          <w:szCs w:val="21"/>
        </w:rPr>
        <w:t xml:space="preserve"> </w:t>
      </w:r>
      <w:r w:rsidR="004B74B4" w:rsidRPr="00FE4261">
        <w:rPr>
          <w:rFonts w:ascii="Arial" w:hAnsi="Arial" w:cs="Arial"/>
          <w:sz w:val="21"/>
          <w:szCs w:val="21"/>
        </w:rPr>
        <w:t xml:space="preserve">klasifikacijo </w:t>
      </w:r>
      <w:r w:rsidRPr="00FE4261">
        <w:rPr>
          <w:rFonts w:ascii="Arial" w:hAnsi="Arial" w:cs="Arial"/>
          <w:sz w:val="21"/>
          <w:szCs w:val="21"/>
        </w:rPr>
        <w:t>CC</w:t>
      </w:r>
      <w:r w:rsidR="001450FA" w:rsidRPr="00FE4261">
        <w:rPr>
          <w:rFonts w:ascii="Arial" w:hAnsi="Arial" w:cs="Arial"/>
          <w:sz w:val="21"/>
          <w:szCs w:val="21"/>
        </w:rPr>
        <w:t xml:space="preserve"> </w:t>
      </w:r>
      <w:r w:rsidRPr="00FE4261">
        <w:rPr>
          <w:rFonts w:ascii="Arial" w:hAnsi="Arial" w:cs="Arial"/>
          <w:sz w:val="21"/>
          <w:szCs w:val="21"/>
        </w:rPr>
        <w:t>SI</w:t>
      </w:r>
      <w:r w:rsidR="004B74B4" w:rsidRPr="00FE4261">
        <w:rPr>
          <w:rFonts w:ascii="Arial" w:hAnsi="Arial" w:cs="Arial"/>
          <w:sz w:val="21"/>
          <w:szCs w:val="21"/>
        </w:rPr>
        <w:t>:</w:t>
      </w:r>
      <w:r w:rsidRPr="00FE4261">
        <w:rPr>
          <w:rFonts w:ascii="Arial" w:hAnsi="Arial" w:cs="Arial"/>
          <w:sz w:val="21"/>
          <w:szCs w:val="21"/>
        </w:rPr>
        <w:t xml:space="preserve"> </w:t>
      </w:r>
    </w:p>
    <w:p w14:paraId="2967F967" w14:textId="77777777" w:rsidR="004D1F12" w:rsidRPr="00FE4261" w:rsidRDefault="004D1F12" w:rsidP="004D1F12">
      <w:pPr>
        <w:pStyle w:val="Odstavekseznama"/>
        <w:numPr>
          <w:ilvl w:val="0"/>
          <w:numId w:val="90"/>
        </w:numPr>
        <w:suppressAutoHyphens/>
        <w:spacing w:after="0" w:line="240" w:lineRule="auto"/>
        <w:ind w:hanging="294"/>
        <w:jc w:val="both"/>
        <w:rPr>
          <w:rFonts w:ascii="Arial" w:hAnsi="Arial" w:cs="Arial"/>
          <w:sz w:val="21"/>
          <w:szCs w:val="21"/>
        </w:rPr>
      </w:pPr>
      <w:r w:rsidRPr="00FE4261">
        <w:rPr>
          <w:rFonts w:ascii="Arial" w:hAnsi="Arial" w:cs="Arial"/>
          <w:sz w:val="21"/>
          <w:szCs w:val="21"/>
        </w:rPr>
        <w:t>12650 Stavbe za šport – samo kot enostavni in nezahtevni objekti ter objekti proizvodi, ki so kot celota dani na trg,</w:t>
      </w:r>
    </w:p>
    <w:p w14:paraId="14D7A4A2" w14:textId="77777777" w:rsidR="004D1F12" w:rsidRPr="00FE4261" w:rsidRDefault="004D1F12" w:rsidP="004D1F12">
      <w:pPr>
        <w:pStyle w:val="Odstavekseznama"/>
        <w:numPr>
          <w:ilvl w:val="0"/>
          <w:numId w:val="90"/>
        </w:numPr>
        <w:suppressAutoHyphens/>
        <w:spacing w:after="0" w:line="240" w:lineRule="auto"/>
        <w:ind w:hanging="294"/>
        <w:jc w:val="both"/>
        <w:rPr>
          <w:rFonts w:ascii="Arial" w:hAnsi="Arial" w:cs="Arial"/>
          <w:sz w:val="21"/>
          <w:szCs w:val="21"/>
        </w:rPr>
      </w:pPr>
      <w:r w:rsidRPr="00FE4261">
        <w:rPr>
          <w:rFonts w:ascii="Arial" w:hAnsi="Arial" w:cs="Arial"/>
          <w:sz w:val="21"/>
          <w:szCs w:val="21"/>
        </w:rPr>
        <w:t xml:space="preserve">241 Objekti za šport, rekreacijo in za prosti čas, </w:t>
      </w:r>
    </w:p>
    <w:p w14:paraId="2FD3A7E1" w14:textId="77777777" w:rsidR="004D1F12" w:rsidRPr="00FE4261" w:rsidRDefault="004D1F12" w:rsidP="004D1F12">
      <w:pPr>
        <w:pStyle w:val="Odstavekseznama"/>
        <w:numPr>
          <w:ilvl w:val="0"/>
          <w:numId w:val="90"/>
        </w:numPr>
        <w:suppressAutoHyphens/>
        <w:spacing w:after="0" w:line="240" w:lineRule="auto"/>
        <w:ind w:hanging="294"/>
        <w:jc w:val="both"/>
        <w:rPr>
          <w:rFonts w:ascii="Arial" w:hAnsi="Arial" w:cs="Arial"/>
          <w:sz w:val="21"/>
          <w:szCs w:val="21"/>
        </w:rPr>
      </w:pPr>
      <w:r w:rsidRPr="00FE4261">
        <w:rPr>
          <w:rFonts w:ascii="Arial" w:hAnsi="Arial" w:cs="Arial"/>
          <w:sz w:val="21"/>
          <w:szCs w:val="21"/>
        </w:rPr>
        <w:t>24205 Objekti za preprečitev zdrsa in ograditev – ograje, zaščitne ograje na igriščih, lovilne mreže.</w:t>
      </w:r>
    </w:p>
    <w:p w14:paraId="38D90A6B" w14:textId="1CAB7B04" w:rsidR="004B74B4" w:rsidRPr="00FE4261" w:rsidRDefault="00F47659" w:rsidP="007E704F">
      <w:pPr>
        <w:pStyle w:val="Odstavekseznama"/>
        <w:numPr>
          <w:ilvl w:val="0"/>
          <w:numId w:val="74"/>
        </w:numPr>
        <w:spacing w:after="0" w:line="240" w:lineRule="auto"/>
        <w:ind w:left="426" w:hanging="426"/>
        <w:jc w:val="both"/>
        <w:rPr>
          <w:rFonts w:ascii="Arial" w:hAnsi="Arial" w:cs="Arial"/>
          <w:sz w:val="21"/>
          <w:szCs w:val="21"/>
        </w:rPr>
      </w:pPr>
      <w:r w:rsidRPr="00FE4261">
        <w:rPr>
          <w:rFonts w:ascii="Arial" w:hAnsi="Arial" w:cs="Arial"/>
          <w:sz w:val="21"/>
          <w:szCs w:val="21"/>
        </w:rPr>
        <w:t xml:space="preserve">V funkcionalni enoti »rekreativni del« so dopustni </w:t>
      </w:r>
      <w:r w:rsidR="004B74B4" w:rsidRPr="00FE4261">
        <w:rPr>
          <w:rFonts w:ascii="Arial" w:hAnsi="Arial" w:cs="Arial"/>
          <w:sz w:val="21"/>
          <w:szCs w:val="21"/>
        </w:rPr>
        <w:t xml:space="preserve">tudi </w:t>
      </w:r>
      <w:r w:rsidRPr="00FE4261">
        <w:rPr>
          <w:rFonts w:ascii="Arial" w:hAnsi="Arial" w:cs="Arial"/>
          <w:sz w:val="21"/>
          <w:szCs w:val="21"/>
        </w:rPr>
        <w:t>objekti</w:t>
      </w:r>
      <w:r w:rsidR="004B74B4" w:rsidRPr="00FE4261">
        <w:rPr>
          <w:rFonts w:ascii="Arial" w:hAnsi="Arial" w:cs="Arial"/>
          <w:sz w:val="21"/>
          <w:szCs w:val="21"/>
        </w:rPr>
        <w:t>, skladno</w:t>
      </w:r>
      <w:r w:rsidRPr="00FE4261">
        <w:rPr>
          <w:rFonts w:ascii="Arial" w:hAnsi="Arial" w:cs="Arial"/>
          <w:sz w:val="21"/>
          <w:szCs w:val="21"/>
        </w:rPr>
        <w:t xml:space="preserve"> s </w:t>
      </w:r>
      <w:r w:rsidR="004B74B4" w:rsidRPr="00FE4261">
        <w:rPr>
          <w:rFonts w:ascii="Arial" w:hAnsi="Arial" w:cs="Arial"/>
          <w:sz w:val="21"/>
          <w:szCs w:val="21"/>
        </w:rPr>
        <w:t xml:space="preserve">klasifikacijo </w:t>
      </w:r>
      <w:r w:rsidRPr="00FE4261">
        <w:rPr>
          <w:rFonts w:ascii="Arial" w:hAnsi="Arial" w:cs="Arial"/>
          <w:sz w:val="21"/>
          <w:szCs w:val="21"/>
        </w:rPr>
        <w:t>CC</w:t>
      </w:r>
      <w:r w:rsidR="001450FA" w:rsidRPr="00FE4261">
        <w:rPr>
          <w:rFonts w:ascii="Arial" w:hAnsi="Arial" w:cs="Arial"/>
          <w:sz w:val="21"/>
          <w:szCs w:val="21"/>
        </w:rPr>
        <w:t xml:space="preserve"> </w:t>
      </w:r>
      <w:r w:rsidRPr="00FE4261">
        <w:rPr>
          <w:rFonts w:ascii="Arial" w:hAnsi="Arial" w:cs="Arial"/>
          <w:sz w:val="21"/>
          <w:szCs w:val="21"/>
        </w:rPr>
        <w:t>SI</w:t>
      </w:r>
      <w:r w:rsidR="004B74B4" w:rsidRPr="00FE4261">
        <w:rPr>
          <w:rFonts w:ascii="Arial" w:hAnsi="Arial" w:cs="Arial"/>
          <w:sz w:val="21"/>
          <w:szCs w:val="21"/>
        </w:rPr>
        <w:t>:</w:t>
      </w:r>
    </w:p>
    <w:p w14:paraId="715952D6" w14:textId="7F67DA01" w:rsidR="001450FA" w:rsidRPr="00FE4261" w:rsidRDefault="001450FA" w:rsidP="001450FA">
      <w:pPr>
        <w:pStyle w:val="Odstavekseznama"/>
        <w:numPr>
          <w:ilvl w:val="0"/>
          <w:numId w:val="42"/>
        </w:numPr>
        <w:spacing w:after="0" w:line="240" w:lineRule="auto"/>
        <w:ind w:left="709" w:hanging="283"/>
        <w:jc w:val="both"/>
        <w:rPr>
          <w:rFonts w:ascii="Arial" w:hAnsi="Arial" w:cs="Arial"/>
          <w:sz w:val="21"/>
          <w:szCs w:val="21"/>
        </w:rPr>
      </w:pPr>
      <w:r w:rsidRPr="00FE4261">
        <w:rPr>
          <w:rFonts w:ascii="Arial" w:hAnsi="Arial" w:cs="Arial"/>
          <w:sz w:val="21"/>
          <w:szCs w:val="21"/>
        </w:rPr>
        <w:t xml:space="preserve">12112 Gostilne, restavracije in točilnice – samo v stavbah z osnovno klasifikacijo 12650 in 241, </w:t>
      </w:r>
    </w:p>
    <w:p w14:paraId="0ACBDE45" w14:textId="48B8548F" w:rsidR="001450FA" w:rsidRPr="00FE4261" w:rsidRDefault="001450FA" w:rsidP="001450FA">
      <w:pPr>
        <w:pStyle w:val="Odstavekseznama"/>
        <w:numPr>
          <w:ilvl w:val="0"/>
          <w:numId w:val="42"/>
        </w:numPr>
        <w:spacing w:after="0" w:line="240" w:lineRule="auto"/>
        <w:ind w:left="709" w:hanging="283"/>
        <w:jc w:val="both"/>
        <w:rPr>
          <w:rFonts w:ascii="Arial" w:hAnsi="Arial" w:cs="Arial"/>
          <w:sz w:val="21"/>
          <w:szCs w:val="21"/>
        </w:rPr>
      </w:pPr>
      <w:r w:rsidRPr="00FE4261">
        <w:rPr>
          <w:rFonts w:ascii="Arial" w:hAnsi="Arial" w:cs="Arial"/>
          <w:sz w:val="21"/>
          <w:szCs w:val="21"/>
        </w:rPr>
        <w:t xml:space="preserve">12520 Rezervoarji, silosi in skladiščne stavbe </w:t>
      </w:r>
      <w:r w:rsidR="00B91FCD" w:rsidRPr="00FE4261">
        <w:rPr>
          <w:rFonts w:ascii="Arial" w:hAnsi="Arial" w:cs="Arial"/>
          <w:sz w:val="21"/>
          <w:szCs w:val="21"/>
        </w:rPr>
        <w:t>–</w:t>
      </w:r>
      <w:r w:rsidRPr="00FE4261">
        <w:rPr>
          <w:rFonts w:ascii="Arial" w:hAnsi="Arial" w:cs="Arial"/>
          <w:sz w:val="21"/>
          <w:szCs w:val="21"/>
        </w:rPr>
        <w:t xml:space="preserve"> samo skladiščne stavbe površine do 20 m</w:t>
      </w:r>
      <w:r w:rsidRPr="00FE4261">
        <w:rPr>
          <w:rFonts w:ascii="Arial" w:hAnsi="Arial" w:cs="Arial"/>
          <w:sz w:val="21"/>
          <w:szCs w:val="21"/>
          <w:vertAlign w:val="superscript"/>
        </w:rPr>
        <w:t>2</w:t>
      </w:r>
      <w:r w:rsidRPr="00FE4261">
        <w:rPr>
          <w:rFonts w:ascii="Arial" w:hAnsi="Arial" w:cs="Arial"/>
          <w:sz w:val="21"/>
          <w:szCs w:val="21"/>
        </w:rPr>
        <w:t xml:space="preserve"> ter rezervoarji in cisterne za vodo in druge tekočine, prostornine do 20 m</w:t>
      </w:r>
      <w:r w:rsidRPr="00FE4261">
        <w:rPr>
          <w:rFonts w:ascii="Arial" w:hAnsi="Arial" w:cs="Arial"/>
          <w:sz w:val="21"/>
          <w:szCs w:val="21"/>
          <w:vertAlign w:val="superscript"/>
        </w:rPr>
        <w:t>3</w:t>
      </w:r>
      <w:r w:rsidRPr="00FE4261">
        <w:rPr>
          <w:rFonts w:ascii="Arial" w:hAnsi="Arial" w:cs="Arial"/>
          <w:sz w:val="21"/>
          <w:szCs w:val="21"/>
        </w:rPr>
        <w:t xml:space="preserve"> ter podzemni rezervoarji za nafto in plin prostornine do 5 m</w:t>
      </w:r>
      <w:r w:rsidRPr="00FE4261">
        <w:rPr>
          <w:rFonts w:ascii="Arial" w:hAnsi="Arial" w:cs="Arial"/>
          <w:sz w:val="21"/>
          <w:szCs w:val="21"/>
          <w:vertAlign w:val="superscript"/>
        </w:rPr>
        <w:t>3</w:t>
      </w:r>
      <w:r w:rsidRPr="00FE4261">
        <w:rPr>
          <w:rFonts w:ascii="Arial" w:hAnsi="Arial" w:cs="Arial"/>
          <w:sz w:val="21"/>
          <w:szCs w:val="21"/>
        </w:rPr>
        <w:t xml:space="preserve">, </w:t>
      </w:r>
    </w:p>
    <w:p w14:paraId="4A1AC0BA" w14:textId="773EFF93" w:rsidR="001450FA" w:rsidRPr="00FE4261" w:rsidRDefault="001450FA" w:rsidP="001450FA">
      <w:pPr>
        <w:pStyle w:val="Odstavekseznama"/>
        <w:numPr>
          <w:ilvl w:val="0"/>
          <w:numId w:val="42"/>
        </w:numPr>
        <w:spacing w:after="0" w:line="240" w:lineRule="auto"/>
        <w:ind w:left="709" w:hanging="283"/>
        <w:jc w:val="both"/>
        <w:rPr>
          <w:rFonts w:ascii="Arial" w:hAnsi="Arial" w:cs="Arial"/>
          <w:sz w:val="21"/>
          <w:szCs w:val="21"/>
        </w:rPr>
      </w:pPr>
      <w:r w:rsidRPr="00FE4261">
        <w:rPr>
          <w:rFonts w:ascii="Arial" w:hAnsi="Arial" w:cs="Arial"/>
          <w:sz w:val="21"/>
          <w:szCs w:val="21"/>
        </w:rPr>
        <w:t xml:space="preserve">12640 Stavbe za zdravstveno oskrbo – samo ambulante, </w:t>
      </w:r>
    </w:p>
    <w:p w14:paraId="7F607A3B" w14:textId="0CBDB833" w:rsidR="001450FA" w:rsidRPr="00FE4261" w:rsidRDefault="001450FA" w:rsidP="001450FA">
      <w:pPr>
        <w:pStyle w:val="Odstavekseznama"/>
        <w:numPr>
          <w:ilvl w:val="0"/>
          <w:numId w:val="42"/>
        </w:numPr>
        <w:spacing w:after="0" w:line="240" w:lineRule="auto"/>
        <w:ind w:left="709" w:hanging="283"/>
        <w:jc w:val="both"/>
        <w:rPr>
          <w:rFonts w:ascii="Arial" w:hAnsi="Arial" w:cs="Arial"/>
          <w:sz w:val="21"/>
          <w:szCs w:val="21"/>
        </w:rPr>
      </w:pPr>
      <w:r w:rsidRPr="00FE4261">
        <w:rPr>
          <w:rFonts w:ascii="Arial" w:hAnsi="Arial" w:cs="Arial"/>
          <w:sz w:val="21"/>
          <w:szCs w:val="21"/>
        </w:rPr>
        <w:t>12650 Stavbe za šport,</w:t>
      </w:r>
    </w:p>
    <w:p w14:paraId="333E2165" w14:textId="5308E89C" w:rsidR="001450FA" w:rsidRPr="00FE4261" w:rsidRDefault="001450FA" w:rsidP="001450FA">
      <w:pPr>
        <w:pStyle w:val="Odstavekseznama"/>
        <w:numPr>
          <w:ilvl w:val="0"/>
          <w:numId w:val="42"/>
        </w:numPr>
        <w:spacing w:after="0" w:line="240" w:lineRule="auto"/>
        <w:ind w:left="709" w:hanging="283"/>
        <w:jc w:val="both"/>
        <w:rPr>
          <w:rFonts w:ascii="Arial" w:hAnsi="Arial" w:cs="Arial"/>
          <w:sz w:val="21"/>
          <w:szCs w:val="21"/>
        </w:rPr>
      </w:pPr>
      <w:r w:rsidRPr="00FE4261">
        <w:rPr>
          <w:rFonts w:ascii="Arial" w:hAnsi="Arial" w:cs="Arial"/>
          <w:sz w:val="21"/>
          <w:szCs w:val="21"/>
        </w:rPr>
        <w:t xml:space="preserve">12740 Druge stavbe, ki niso uvrščene drugje - samo nadstrešnice, </w:t>
      </w:r>
    </w:p>
    <w:p w14:paraId="7193F22F" w14:textId="348214E5" w:rsidR="001450FA" w:rsidRPr="00FE4261" w:rsidRDefault="001450FA" w:rsidP="001450FA">
      <w:pPr>
        <w:pStyle w:val="Odstavekseznama"/>
        <w:numPr>
          <w:ilvl w:val="0"/>
          <w:numId w:val="42"/>
        </w:numPr>
        <w:spacing w:after="0" w:line="240" w:lineRule="auto"/>
        <w:ind w:left="709" w:hanging="283"/>
        <w:jc w:val="both"/>
        <w:rPr>
          <w:rFonts w:ascii="Arial" w:hAnsi="Arial" w:cs="Arial"/>
          <w:sz w:val="21"/>
          <w:szCs w:val="21"/>
        </w:rPr>
      </w:pPr>
      <w:r w:rsidRPr="00FE4261">
        <w:rPr>
          <w:rFonts w:ascii="Arial" w:hAnsi="Arial" w:cs="Arial"/>
          <w:sz w:val="21"/>
          <w:szCs w:val="21"/>
        </w:rPr>
        <w:t>241 Objekti za šport, rekreacijo in za prosti čas.</w:t>
      </w:r>
    </w:p>
    <w:p w14:paraId="49ACCFB0" w14:textId="77777777" w:rsidR="008C602B" w:rsidRPr="00FE4261" w:rsidRDefault="008C602B" w:rsidP="007E704F">
      <w:pPr>
        <w:spacing w:after="0" w:line="240" w:lineRule="auto"/>
        <w:rPr>
          <w:rFonts w:ascii="Arial" w:hAnsi="Arial" w:cs="Arial"/>
          <w:sz w:val="21"/>
          <w:szCs w:val="21"/>
        </w:rPr>
      </w:pPr>
    </w:p>
    <w:p w14:paraId="531A172E" w14:textId="77777777" w:rsidR="00850B98" w:rsidRPr="00FE4261" w:rsidRDefault="00850B98" w:rsidP="00850B98">
      <w:pPr>
        <w:pStyle w:val="Naslov2"/>
        <w:spacing w:line="240" w:lineRule="auto"/>
        <w:rPr>
          <w:sz w:val="21"/>
          <w:szCs w:val="21"/>
        </w:rPr>
      </w:pPr>
      <w:r w:rsidRPr="00FE4261">
        <w:rPr>
          <w:sz w:val="21"/>
          <w:szCs w:val="21"/>
        </w:rPr>
        <w:t>člen</w:t>
      </w:r>
    </w:p>
    <w:p w14:paraId="2AF82790" w14:textId="77777777" w:rsidR="00850B98" w:rsidRPr="00FE4261" w:rsidRDefault="00850B98" w:rsidP="00850B98">
      <w:pPr>
        <w:spacing w:after="0" w:line="240" w:lineRule="auto"/>
        <w:jc w:val="center"/>
        <w:rPr>
          <w:rFonts w:ascii="Arial" w:hAnsi="Arial" w:cs="Arial"/>
          <w:sz w:val="21"/>
          <w:szCs w:val="21"/>
        </w:rPr>
      </w:pPr>
      <w:r w:rsidRPr="00FE4261">
        <w:rPr>
          <w:rFonts w:ascii="Arial" w:hAnsi="Arial" w:cs="Arial"/>
          <w:sz w:val="21"/>
          <w:szCs w:val="21"/>
        </w:rPr>
        <w:t>(velikost in zmogljivost objektov)</w:t>
      </w:r>
    </w:p>
    <w:p w14:paraId="0D128FB7" w14:textId="77777777" w:rsidR="00850B98" w:rsidRPr="00FE4261" w:rsidRDefault="00850B98" w:rsidP="00850B98">
      <w:pPr>
        <w:spacing w:after="0" w:line="240" w:lineRule="auto"/>
        <w:rPr>
          <w:rFonts w:ascii="Arial" w:hAnsi="Arial" w:cs="Arial"/>
          <w:sz w:val="21"/>
          <w:szCs w:val="21"/>
        </w:rPr>
      </w:pPr>
    </w:p>
    <w:p w14:paraId="1C200F23" w14:textId="77777777" w:rsidR="00850B98" w:rsidRPr="00FE4261" w:rsidRDefault="00850B98" w:rsidP="00850B98">
      <w:pPr>
        <w:pStyle w:val="Odstavekseznama"/>
        <w:numPr>
          <w:ilvl w:val="0"/>
          <w:numId w:val="17"/>
        </w:numPr>
        <w:tabs>
          <w:tab w:val="left" w:pos="426"/>
        </w:tabs>
        <w:spacing w:after="0" w:line="240" w:lineRule="auto"/>
        <w:ind w:left="426" w:hanging="426"/>
        <w:contextualSpacing w:val="0"/>
        <w:jc w:val="both"/>
        <w:rPr>
          <w:rFonts w:ascii="Arial" w:hAnsi="Arial" w:cs="Arial"/>
          <w:sz w:val="21"/>
          <w:szCs w:val="21"/>
        </w:rPr>
      </w:pPr>
      <w:r w:rsidRPr="00FE4261">
        <w:rPr>
          <w:rFonts w:ascii="Arial" w:hAnsi="Arial" w:cs="Arial"/>
          <w:sz w:val="21"/>
          <w:szCs w:val="21"/>
        </w:rPr>
        <w:t>Tlorisni gabariti manj zahtevnih objektov:</w:t>
      </w:r>
    </w:p>
    <w:tbl>
      <w:tblPr>
        <w:tblStyle w:val="Tabelamrea"/>
        <w:tblW w:w="8788" w:type="dxa"/>
        <w:tblInd w:w="42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976"/>
        <w:gridCol w:w="5812"/>
      </w:tblGrid>
      <w:tr w:rsidR="00FE4261" w:rsidRPr="00FE4261" w14:paraId="0EC637D1" w14:textId="77777777" w:rsidTr="00656A93">
        <w:trPr>
          <w:trHeight w:val="340"/>
        </w:trPr>
        <w:tc>
          <w:tcPr>
            <w:tcW w:w="8788" w:type="dxa"/>
            <w:gridSpan w:val="2"/>
            <w:vAlign w:val="center"/>
          </w:tcPr>
          <w:p w14:paraId="14F17946" w14:textId="77777777" w:rsidR="00850B98" w:rsidRPr="00FE4261" w:rsidRDefault="00850B98" w:rsidP="00656A93">
            <w:pPr>
              <w:tabs>
                <w:tab w:val="left" w:pos="426"/>
              </w:tabs>
              <w:rPr>
                <w:rFonts w:ascii="Arial" w:hAnsi="Arial" w:cs="Arial"/>
                <w:sz w:val="21"/>
                <w:szCs w:val="21"/>
              </w:rPr>
            </w:pPr>
            <w:r w:rsidRPr="00FE4261">
              <w:rPr>
                <w:rFonts w:ascii="Arial" w:hAnsi="Arial" w:cs="Arial"/>
                <w:sz w:val="21"/>
                <w:szCs w:val="21"/>
              </w:rPr>
              <w:t>NOGOMETNO IGRIŠČE</w:t>
            </w:r>
          </w:p>
        </w:tc>
      </w:tr>
      <w:tr w:rsidR="00FE4261" w:rsidRPr="00FE4261" w14:paraId="7D3973E5" w14:textId="77777777" w:rsidTr="00656A93">
        <w:trPr>
          <w:trHeight w:val="20"/>
        </w:trPr>
        <w:tc>
          <w:tcPr>
            <w:tcW w:w="8788" w:type="dxa"/>
            <w:gridSpan w:val="2"/>
            <w:vAlign w:val="center"/>
          </w:tcPr>
          <w:p w14:paraId="6558080B" w14:textId="77777777" w:rsidR="00850B98" w:rsidRPr="00FE4261" w:rsidRDefault="00850B98" w:rsidP="00656A93">
            <w:pPr>
              <w:tabs>
                <w:tab w:val="left" w:pos="426"/>
              </w:tabs>
              <w:rPr>
                <w:rFonts w:ascii="Arial" w:hAnsi="Arial" w:cs="Arial"/>
                <w:sz w:val="21"/>
                <w:szCs w:val="21"/>
              </w:rPr>
            </w:pPr>
            <w:r w:rsidRPr="00FE4261">
              <w:rPr>
                <w:rFonts w:ascii="Arial" w:hAnsi="Arial" w:cs="Arial"/>
                <w:sz w:val="21"/>
                <w:szCs w:val="21"/>
              </w:rPr>
              <w:t>1. faza</w:t>
            </w:r>
          </w:p>
        </w:tc>
      </w:tr>
      <w:tr w:rsidR="00FE4261" w:rsidRPr="00FE4261" w14:paraId="51CEC34C" w14:textId="77777777" w:rsidTr="00656A93">
        <w:trPr>
          <w:trHeight w:val="20"/>
        </w:trPr>
        <w:tc>
          <w:tcPr>
            <w:tcW w:w="2976" w:type="dxa"/>
          </w:tcPr>
          <w:p w14:paraId="20201998" w14:textId="77777777" w:rsidR="00850B98" w:rsidRPr="00FE4261" w:rsidRDefault="00850B98" w:rsidP="00656A93">
            <w:pPr>
              <w:tabs>
                <w:tab w:val="left" w:pos="426"/>
              </w:tabs>
              <w:jc w:val="both"/>
              <w:rPr>
                <w:rFonts w:ascii="Arial" w:hAnsi="Arial" w:cs="Arial"/>
                <w:sz w:val="21"/>
                <w:szCs w:val="21"/>
              </w:rPr>
            </w:pPr>
            <w:r w:rsidRPr="00FE4261">
              <w:rPr>
                <w:rFonts w:ascii="Arial" w:hAnsi="Arial" w:cs="Arial"/>
                <w:sz w:val="21"/>
                <w:szCs w:val="21"/>
              </w:rPr>
              <w:t>osnovno igrišče</w:t>
            </w:r>
          </w:p>
        </w:tc>
        <w:tc>
          <w:tcPr>
            <w:tcW w:w="5812" w:type="dxa"/>
          </w:tcPr>
          <w:p w14:paraId="0A82AA5F" w14:textId="77777777" w:rsidR="00850B98" w:rsidRPr="00FE4261" w:rsidRDefault="00850B98" w:rsidP="00656A93">
            <w:pPr>
              <w:tabs>
                <w:tab w:val="left" w:pos="426"/>
              </w:tabs>
              <w:jc w:val="right"/>
              <w:rPr>
                <w:rFonts w:ascii="Arial" w:hAnsi="Arial" w:cs="Arial"/>
                <w:sz w:val="21"/>
                <w:szCs w:val="21"/>
              </w:rPr>
            </w:pPr>
            <w:r w:rsidRPr="00FE4261">
              <w:rPr>
                <w:rFonts w:ascii="Arial" w:hAnsi="Arial" w:cs="Arial"/>
                <w:sz w:val="21"/>
                <w:szCs w:val="21"/>
              </w:rPr>
              <w:t>50 x 70 m</w:t>
            </w:r>
          </w:p>
        </w:tc>
      </w:tr>
      <w:tr w:rsidR="00FE4261" w:rsidRPr="00FE4261" w14:paraId="73A7BC61" w14:textId="77777777" w:rsidTr="00656A93">
        <w:trPr>
          <w:trHeight w:val="20"/>
        </w:trPr>
        <w:tc>
          <w:tcPr>
            <w:tcW w:w="2976" w:type="dxa"/>
          </w:tcPr>
          <w:p w14:paraId="04270AB6" w14:textId="77777777" w:rsidR="00850B98" w:rsidRPr="00FE4261" w:rsidRDefault="00850B98" w:rsidP="00656A93">
            <w:pPr>
              <w:tabs>
                <w:tab w:val="left" w:pos="426"/>
              </w:tabs>
              <w:jc w:val="both"/>
              <w:rPr>
                <w:rFonts w:ascii="Arial" w:hAnsi="Arial" w:cs="Arial"/>
                <w:sz w:val="21"/>
                <w:szCs w:val="21"/>
              </w:rPr>
            </w:pPr>
            <w:r w:rsidRPr="00FE4261">
              <w:rPr>
                <w:rFonts w:ascii="Arial" w:hAnsi="Arial" w:cs="Arial"/>
                <w:sz w:val="21"/>
                <w:szCs w:val="21"/>
              </w:rPr>
              <w:t>tribune</w:t>
            </w:r>
          </w:p>
        </w:tc>
        <w:tc>
          <w:tcPr>
            <w:tcW w:w="5812" w:type="dxa"/>
          </w:tcPr>
          <w:p w14:paraId="68D2A242" w14:textId="77777777" w:rsidR="00850B98" w:rsidRPr="00FE4261" w:rsidRDefault="00850B98" w:rsidP="00656A93">
            <w:pPr>
              <w:tabs>
                <w:tab w:val="left" w:pos="426"/>
              </w:tabs>
              <w:jc w:val="right"/>
              <w:rPr>
                <w:rFonts w:ascii="Arial" w:hAnsi="Arial" w:cs="Arial"/>
                <w:sz w:val="21"/>
                <w:szCs w:val="21"/>
              </w:rPr>
            </w:pPr>
            <w:r w:rsidRPr="00FE4261">
              <w:rPr>
                <w:rFonts w:ascii="Arial" w:hAnsi="Arial" w:cs="Arial"/>
                <w:sz w:val="21"/>
                <w:szCs w:val="21"/>
              </w:rPr>
              <w:t>dolžine do največ 70 m</w:t>
            </w:r>
          </w:p>
        </w:tc>
      </w:tr>
      <w:tr w:rsidR="00FE4261" w:rsidRPr="00FE4261" w14:paraId="3DD01D60" w14:textId="77777777" w:rsidTr="00656A93">
        <w:trPr>
          <w:trHeight w:val="20"/>
        </w:trPr>
        <w:tc>
          <w:tcPr>
            <w:tcW w:w="2976" w:type="dxa"/>
          </w:tcPr>
          <w:p w14:paraId="04F2BF7E" w14:textId="77777777" w:rsidR="00850B98" w:rsidRPr="00FE4261" w:rsidRDefault="00850B98" w:rsidP="00656A93">
            <w:pPr>
              <w:tabs>
                <w:tab w:val="left" w:pos="426"/>
              </w:tabs>
              <w:jc w:val="both"/>
              <w:rPr>
                <w:rFonts w:ascii="Arial" w:hAnsi="Arial" w:cs="Arial"/>
                <w:sz w:val="21"/>
                <w:szCs w:val="21"/>
              </w:rPr>
            </w:pPr>
            <w:r w:rsidRPr="00FE4261">
              <w:rPr>
                <w:rFonts w:ascii="Arial" w:hAnsi="Arial" w:cs="Arial"/>
                <w:sz w:val="21"/>
                <w:szCs w:val="21"/>
              </w:rPr>
              <w:t>klopi</w:t>
            </w:r>
          </w:p>
        </w:tc>
        <w:tc>
          <w:tcPr>
            <w:tcW w:w="5812" w:type="dxa"/>
          </w:tcPr>
          <w:p w14:paraId="6FA8E7C3" w14:textId="77777777" w:rsidR="00850B98" w:rsidRPr="00FE4261" w:rsidRDefault="00850B98" w:rsidP="00656A93">
            <w:pPr>
              <w:tabs>
                <w:tab w:val="left" w:pos="426"/>
              </w:tabs>
              <w:jc w:val="right"/>
              <w:rPr>
                <w:rFonts w:ascii="Arial" w:hAnsi="Arial" w:cs="Arial"/>
                <w:sz w:val="21"/>
                <w:szCs w:val="21"/>
              </w:rPr>
            </w:pPr>
            <w:r w:rsidRPr="00FE4261">
              <w:rPr>
                <w:rFonts w:ascii="Arial" w:hAnsi="Arial" w:cs="Arial"/>
                <w:sz w:val="21"/>
                <w:szCs w:val="21"/>
              </w:rPr>
              <w:t>dolžine do največ 50 m</w:t>
            </w:r>
          </w:p>
        </w:tc>
      </w:tr>
      <w:tr w:rsidR="00FE4261" w:rsidRPr="00FE4261" w14:paraId="4D9CE7FB" w14:textId="77777777" w:rsidTr="00656A93">
        <w:trPr>
          <w:trHeight w:val="20"/>
        </w:trPr>
        <w:tc>
          <w:tcPr>
            <w:tcW w:w="8788" w:type="dxa"/>
            <w:gridSpan w:val="2"/>
            <w:vAlign w:val="center"/>
          </w:tcPr>
          <w:p w14:paraId="7403B753" w14:textId="77777777" w:rsidR="00850B98" w:rsidRPr="00FE4261" w:rsidRDefault="00850B98" w:rsidP="00656A93">
            <w:pPr>
              <w:tabs>
                <w:tab w:val="left" w:pos="426"/>
              </w:tabs>
              <w:rPr>
                <w:rFonts w:ascii="Arial" w:hAnsi="Arial" w:cs="Arial"/>
                <w:sz w:val="21"/>
                <w:szCs w:val="21"/>
              </w:rPr>
            </w:pPr>
            <w:r w:rsidRPr="00FE4261">
              <w:rPr>
                <w:rFonts w:ascii="Arial" w:hAnsi="Arial" w:cs="Arial"/>
                <w:sz w:val="21"/>
                <w:szCs w:val="21"/>
              </w:rPr>
              <w:t>2. faza</w:t>
            </w:r>
          </w:p>
        </w:tc>
      </w:tr>
      <w:tr w:rsidR="00FE4261" w:rsidRPr="00FE4261" w14:paraId="7A40A708" w14:textId="77777777" w:rsidTr="00656A93">
        <w:trPr>
          <w:trHeight w:val="20"/>
        </w:trPr>
        <w:tc>
          <w:tcPr>
            <w:tcW w:w="2976" w:type="dxa"/>
          </w:tcPr>
          <w:p w14:paraId="177C79B4" w14:textId="77777777" w:rsidR="00850B98" w:rsidRPr="00FE4261" w:rsidRDefault="00850B98" w:rsidP="00656A93">
            <w:pPr>
              <w:tabs>
                <w:tab w:val="left" w:pos="426"/>
              </w:tabs>
              <w:jc w:val="both"/>
              <w:rPr>
                <w:rFonts w:ascii="Arial" w:hAnsi="Arial" w:cs="Arial"/>
                <w:sz w:val="21"/>
                <w:szCs w:val="21"/>
              </w:rPr>
            </w:pPr>
            <w:r w:rsidRPr="00FE4261">
              <w:rPr>
                <w:rFonts w:ascii="Arial" w:hAnsi="Arial" w:cs="Arial"/>
                <w:sz w:val="21"/>
                <w:szCs w:val="21"/>
              </w:rPr>
              <w:t>osnovno igrišče</w:t>
            </w:r>
          </w:p>
        </w:tc>
        <w:tc>
          <w:tcPr>
            <w:tcW w:w="5812" w:type="dxa"/>
          </w:tcPr>
          <w:p w14:paraId="1D55A8FD" w14:textId="77777777" w:rsidR="00850B98" w:rsidRPr="00FE4261" w:rsidRDefault="00850B98" w:rsidP="00656A93">
            <w:pPr>
              <w:tabs>
                <w:tab w:val="left" w:pos="426"/>
              </w:tabs>
              <w:jc w:val="right"/>
              <w:rPr>
                <w:rFonts w:ascii="Arial" w:hAnsi="Arial" w:cs="Arial"/>
                <w:sz w:val="21"/>
                <w:szCs w:val="21"/>
              </w:rPr>
            </w:pPr>
            <w:r w:rsidRPr="00FE4261">
              <w:rPr>
                <w:rFonts w:ascii="Arial" w:hAnsi="Arial" w:cs="Arial"/>
                <w:sz w:val="21"/>
                <w:szCs w:val="21"/>
              </w:rPr>
              <w:t>70 x 100 m</w:t>
            </w:r>
          </w:p>
        </w:tc>
      </w:tr>
      <w:tr w:rsidR="00FE4261" w:rsidRPr="00FE4261" w14:paraId="77CDB2FE" w14:textId="77777777" w:rsidTr="00656A93">
        <w:trPr>
          <w:trHeight w:val="20"/>
        </w:trPr>
        <w:tc>
          <w:tcPr>
            <w:tcW w:w="2976" w:type="dxa"/>
          </w:tcPr>
          <w:p w14:paraId="1D54D5CB" w14:textId="77777777" w:rsidR="00850B98" w:rsidRPr="00FE4261" w:rsidRDefault="00850B98" w:rsidP="00656A93">
            <w:pPr>
              <w:tabs>
                <w:tab w:val="left" w:pos="426"/>
              </w:tabs>
              <w:jc w:val="both"/>
              <w:rPr>
                <w:rFonts w:ascii="Arial" w:hAnsi="Arial" w:cs="Arial"/>
                <w:sz w:val="21"/>
                <w:szCs w:val="21"/>
              </w:rPr>
            </w:pPr>
            <w:r w:rsidRPr="00FE4261">
              <w:rPr>
                <w:rFonts w:ascii="Arial" w:hAnsi="Arial" w:cs="Arial"/>
                <w:sz w:val="21"/>
                <w:szCs w:val="21"/>
              </w:rPr>
              <w:t>tribune</w:t>
            </w:r>
          </w:p>
        </w:tc>
        <w:tc>
          <w:tcPr>
            <w:tcW w:w="5812" w:type="dxa"/>
          </w:tcPr>
          <w:p w14:paraId="5A9A9833" w14:textId="77777777" w:rsidR="00850B98" w:rsidRPr="00FE4261" w:rsidRDefault="00850B98" w:rsidP="00656A93">
            <w:pPr>
              <w:tabs>
                <w:tab w:val="left" w:pos="426"/>
              </w:tabs>
              <w:jc w:val="right"/>
              <w:rPr>
                <w:rFonts w:ascii="Arial" w:hAnsi="Arial" w:cs="Arial"/>
                <w:sz w:val="21"/>
                <w:szCs w:val="21"/>
              </w:rPr>
            </w:pPr>
            <w:r w:rsidRPr="00FE4261">
              <w:rPr>
                <w:rFonts w:ascii="Arial" w:hAnsi="Arial" w:cs="Arial"/>
                <w:sz w:val="21"/>
                <w:szCs w:val="21"/>
              </w:rPr>
              <w:t>dolžine do največ 100 m</w:t>
            </w:r>
          </w:p>
        </w:tc>
      </w:tr>
      <w:tr w:rsidR="00FE4261" w:rsidRPr="00FE4261" w14:paraId="06BE0230" w14:textId="77777777" w:rsidTr="00656A93">
        <w:trPr>
          <w:trHeight w:val="20"/>
        </w:trPr>
        <w:tc>
          <w:tcPr>
            <w:tcW w:w="2976" w:type="dxa"/>
          </w:tcPr>
          <w:p w14:paraId="2958ABA4" w14:textId="77777777" w:rsidR="00850B98" w:rsidRPr="00FE4261" w:rsidRDefault="00850B98" w:rsidP="00656A93">
            <w:pPr>
              <w:tabs>
                <w:tab w:val="left" w:pos="426"/>
              </w:tabs>
              <w:jc w:val="both"/>
              <w:rPr>
                <w:rFonts w:ascii="Arial" w:hAnsi="Arial" w:cs="Arial"/>
                <w:sz w:val="21"/>
                <w:szCs w:val="21"/>
              </w:rPr>
            </w:pPr>
            <w:r w:rsidRPr="00FE4261">
              <w:rPr>
                <w:rFonts w:ascii="Arial" w:hAnsi="Arial" w:cs="Arial"/>
                <w:sz w:val="21"/>
                <w:szCs w:val="21"/>
              </w:rPr>
              <w:t>klopi</w:t>
            </w:r>
          </w:p>
        </w:tc>
        <w:tc>
          <w:tcPr>
            <w:tcW w:w="5812" w:type="dxa"/>
          </w:tcPr>
          <w:p w14:paraId="49BD85AC" w14:textId="77777777" w:rsidR="00850B98" w:rsidRPr="00FE4261" w:rsidRDefault="00850B98" w:rsidP="00656A93">
            <w:pPr>
              <w:tabs>
                <w:tab w:val="left" w:pos="426"/>
              </w:tabs>
              <w:jc w:val="right"/>
              <w:rPr>
                <w:rFonts w:ascii="Arial" w:hAnsi="Arial" w:cs="Arial"/>
                <w:sz w:val="21"/>
                <w:szCs w:val="21"/>
              </w:rPr>
            </w:pPr>
            <w:r w:rsidRPr="00FE4261">
              <w:rPr>
                <w:rFonts w:ascii="Arial" w:hAnsi="Arial" w:cs="Arial"/>
                <w:sz w:val="21"/>
                <w:szCs w:val="21"/>
              </w:rPr>
              <w:t>dolžine do največ 50 m</w:t>
            </w:r>
          </w:p>
        </w:tc>
      </w:tr>
      <w:tr w:rsidR="00FE4261" w:rsidRPr="00FE4261" w14:paraId="73F15F70" w14:textId="77777777" w:rsidTr="00656A93">
        <w:trPr>
          <w:trHeight w:val="340"/>
        </w:trPr>
        <w:tc>
          <w:tcPr>
            <w:tcW w:w="8788" w:type="dxa"/>
            <w:gridSpan w:val="2"/>
            <w:vAlign w:val="center"/>
          </w:tcPr>
          <w:p w14:paraId="426691BA" w14:textId="77777777" w:rsidR="00850B98" w:rsidRPr="00FE4261" w:rsidRDefault="00850B98" w:rsidP="00656A93">
            <w:pPr>
              <w:tabs>
                <w:tab w:val="left" w:pos="426"/>
              </w:tabs>
              <w:rPr>
                <w:rFonts w:ascii="Arial" w:hAnsi="Arial" w:cs="Arial"/>
                <w:sz w:val="21"/>
                <w:szCs w:val="21"/>
              </w:rPr>
            </w:pPr>
            <w:r w:rsidRPr="00FE4261">
              <w:rPr>
                <w:rFonts w:ascii="Arial" w:hAnsi="Arial" w:cs="Arial"/>
                <w:sz w:val="21"/>
                <w:szCs w:val="21"/>
              </w:rPr>
              <w:t>VADBENA POVRŠINA</w:t>
            </w:r>
          </w:p>
        </w:tc>
      </w:tr>
      <w:tr w:rsidR="00FE4261" w:rsidRPr="00FE4261" w14:paraId="7CBC028E" w14:textId="77777777" w:rsidTr="00656A93">
        <w:trPr>
          <w:trHeight w:val="20"/>
        </w:trPr>
        <w:tc>
          <w:tcPr>
            <w:tcW w:w="8788" w:type="dxa"/>
            <w:gridSpan w:val="2"/>
            <w:vAlign w:val="center"/>
          </w:tcPr>
          <w:p w14:paraId="0DE747D9" w14:textId="77777777" w:rsidR="00850B98" w:rsidRPr="00FE4261" w:rsidRDefault="00850B98" w:rsidP="00656A93">
            <w:pPr>
              <w:tabs>
                <w:tab w:val="left" w:pos="426"/>
              </w:tabs>
              <w:rPr>
                <w:rFonts w:ascii="Arial" w:hAnsi="Arial" w:cs="Arial"/>
                <w:sz w:val="21"/>
                <w:szCs w:val="21"/>
              </w:rPr>
            </w:pPr>
            <w:r w:rsidRPr="00FE4261">
              <w:rPr>
                <w:rFonts w:ascii="Arial" w:hAnsi="Arial" w:cs="Arial"/>
                <w:sz w:val="21"/>
                <w:szCs w:val="21"/>
              </w:rPr>
              <w:t>1. faza</w:t>
            </w:r>
          </w:p>
        </w:tc>
      </w:tr>
      <w:tr w:rsidR="00FE4261" w:rsidRPr="00FE4261" w14:paraId="7590E21D" w14:textId="77777777" w:rsidTr="00656A93">
        <w:trPr>
          <w:trHeight w:val="20"/>
        </w:trPr>
        <w:tc>
          <w:tcPr>
            <w:tcW w:w="2976" w:type="dxa"/>
          </w:tcPr>
          <w:p w14:paraId="53BB00AA" w14:textId="77777777" w:rsidR="00850B98" w:rsidRPr="00FE4261" w:rsidRDefault="00850B98" w:rsidP="00656A93">
            <w:pPr>
              <w:tabs>
                <w:tab w:val="left" w:pos="426"/>
              </w:tabs>
              <w:jc w:val="both"/>
              <w:rPr>
                <w:rFonts w:ascii="Arial" w:hAnsi="Arial" w:cs="Arial"/>
                <w:sz w:val="21"/>
                <w:szCs w:val="21"/>
              </w:rPr>
            </w:pPr>
            <w:r w:rsidRPr="00FE4261">
              <w:rPr>
                <w:rFonts w:ascii="Arial" w:hAnsi="Arial" w:cs="Arial"/>
                <w:sz w:val="21"/>
                <w:szCs w:val="21"/>
              </w:rPr>
              <w:t>vadbena površina</w:t>
            </w:r>
          </w:p>
        </w:tc>
        <w:tc>
          <w:tcPr>
            <w:tcW w:w="5812" w:type="dxa"/>
          </w:tcPr>
          <w:p w14:paraId="481555FF" w14:textId="77777777" w:rsidR="00850B98" w:rsidRPr="00FE4261" w:rsidRDefault="00850B98" w:rsidP="00656A93">
            <w:pPr>
              <w:tabs>
                <w:tab w:val="left" w:pos="426"/>
              </w:tabs>
              <w:jc w:val="right"/>
              <w:rPr>
                <w:rFonts w:ascii="Arial" w:hAnsi="Arial" w:cs="Arial"/>
                <w:sz w:val="21"/>
                <w:szCs w:val="21"/>
              </w:rPr>
            </w:pPr>
            <w:r w:rsidRPr="00FE4261">
              <w:rPr>
                <w:rFonts w:ascii="Arial" w:hAnsi="Arial" w:cs="Arial"/>
                <w:sz w:val="21"/>
                <w:szCs w:val="21"/>
              </w:rPr>
              <w:t>do največ 2.400 m</w:t>
            </w:r>
            <w:r w:rsidRPr="00FE4261">
              <w:rPr>
                <w:rFonts w:ascii="Arial" w:hAnsi="Arial" w:cs="Arial"/>
                <w:sz w:val="21"/>
                <w:szCs w:val="21"/>
                <w:vertAlign w:val="superscript"/>
              </w:rPr>
              <w:t>2</w:t>
            </w:r>
          </w:p>
        </w:tc>
      </w:tr>
      <w:tr w:rsidR="00FE4261" w:rsidRPr="00FE4261" w14:paraId="648C6C26" w14:textId="77777777" w:rsidTr="00656A93">
        <w:trPr>
          <w:trHeight w:val="20"/>
        </w:trPr>
        <w:tc>
          <w:tcPr>
            <w:tcW w:w="8788" w:type="dxa"/>
            <w:gridSpan w:val="2"/>
            <w:vAlign w:val="center"/>
          </w:tcPr>
          <w:p w14:paraId="523F6181" w14:textId="77777777" w:rsidR="00850B98" w:rsidRPr="00FE4261" w:rsidRDefault="00850B98" w:rsidP="00656A93">
            <w:pPr>
              <w:tabs>
                <w:tab w:val="left" w:pos="426"/>
              </w:tabs>
              <w:rPr>
                <w:rFonts w:ascii="Arial" w:hAnsi="Arial" w:cs="Arial"/>
                <w:sz w:val="21"/>
                <w:szCs w:val="21"/>
              </w:rPr>
            </w:pPr>
            <w:r w:rsidRPr="00FE4261">
              <w:rPr>
                <w:rFonts w:ascii="Arial" w:hAnsi="Arial" w:cs="Arial"/>
                <w:sz w:val="21"/>
                <w:szCs w:val="21"/>
              </w:rPr>
              <w:t>2. faza</w:t>
            </w:r>
          </w:p>
        </w:tc>
      </w:tr>
      <w:tr w:rsidR="00FE4261" w:rsidRPr="00FE4261" w14:paraId="4A35D768" w14:textId="77777777" w:rsidTr="00656A93">
        <w:trPr>
          <w:trHeight w:val="20"/>
        </w:trPr>
        <w:tc>
          <w:tcPr>
            <w:tcW w:w="2976" w:type="dxa"/>
          </w:tcPr>
          <w:p w14:paraId="7A1DE949" w14:textId="77777777" w:rsidR="00850B98" w:rsidRPr="00FE4261" w:rsidRDefault="00850B98" w:rsidP="00656A93">
            <w:pPr>
              <w:tabs>
                <w:tab w:val="left" w:pos="426"/>
              </w:tabs>
              <w:jc w:val="both"/>
              <w:rPr>
                <w:rFonts w:ascii="Arial" w:hAnsi="Arial" w:cs="Arial"/>
                <w:sz w:val="21"/>
                <w:szCs w:val="21"/>
              </w:rPr>
            </w:pPr>
            <w:r w:rsidRPr="00FE4261">
              <w:rPr>
                <w:rFonts w:ascii="Arial" w:hAnsi="Arial" w:cs="Arial"/>
                <w:sz w:val="21"/>
                <w:szCs w:val="21"/>
              </w:rPr>
              <w:t>vadbena površina</w:t>
            </w:r>
          </w:p>
        </w:tc>
        <w:tc>
          <w:tcPr>
            <w:tcW w:w="5812" w:type="dxa"/>
          </w:tcPr>
          <w:p w14:paraId="688B7C8B" w14:textId="77777777" w:rsidR="00850B98" w:rsidRPr="00FE4261" w:rsidRDefault="00850B98" w:rsidP="00656A93">
            <w:pPr>
              <w:tabs>
                <w:tab w:val="left" w:pos="426"/>
              </w:tabs>
              <w:jc w:val="right"/>
              <w:rPr>
                <w:rFonts w:ascii="Arial" w:hAnsi="Arial" w:cs="Arial"/>
                <w:sz w:val="21"/>
                <w:szCs w:val="21"/>
              </w:rPr>
            </w:pPr>
            <w:r w:rsidRPr="00FE4261">
              <w:rPr>
                <w:rFonts w:ascii="Arial" w:hAnsi="Arial" w:cs="Arial"/>
                <w:sz w:val="21"/>
                <w:szCs w:val="21"/>
              </w:rPr>
              <w:t>do največ 3.800 m</w:t>
            </w:r>
            <w:r w:rsidRPr="00FE4261">
              <w:rPr>
                <w:rFonts w:ascii="Arial" w:hAnsi="Arial" w:cs="Arial"/>
                <w:sz w:val="21"/>
                <w:szCs w:val="21"/>
                <w:vertAlign w:val="superscript"/>
              </w:rPr>
              <w:t>2</w:t>
            </w:r>
          </w:p>
        </w:tc>
      </w:tr>
    </w:tbl>
    <w:p w14:paraId="0E9594BD" w14:textId="4B03337F" w:rsidR="00850B98" w:rsidRPr="00FE4261" w:rsidRDefault="00850B98" w:rsidP="00850B98">
      <w:pPr>
        <w:pStyle w:val="Odstavekseznama"/>
        <w:numPr>
          <w:ilvl w:val="0"/>
          <w:numId w:val="17"/>
        </w:numPr>
        <w:tabs>
          <w:tab w:val="left" w:pos="426"/>
        </w:tabs>
        <w:spacing w:before="80" w:after="0" w:line="240" w:lineRule="auto"/>
        <w:ind w:left="425" w:hanging="425"/>
        <w:contextualSpacing w:val="0"/>
        <w:jc w:val="both"/>
        <w:rPr>
          <w:rFonts w:ascii="Arial" w:hAnsi="Arial" w:cs="Arial"/>
          <w:sz w:val="21"/>
          <w:szCs w:val="21"/>
        </w:rPr>
      </w:pPr>
      <w:r w:rsidRPr="00FE4261">
        <w:rPr>
          <w:rFonts w:ascii="Arial" w:hAnsi="Arial" w:cs="Arial"/>
          <w:sz w:val="21"/>
          <w:szCs w:val="21"/>
        </w:rPr>
        <w:lastRenderedPageBreak/>
        <w:t>Manj zahtevni objekti lahko obsegajo pritličje (P) s pripadajočo zunanjo ureditvijo na terenu. Največja dovoljena višina manj zahtevnega objekta s pripadajočo montažno streho ali nadstrešnico je 12,0 m.</w:t>
      </w:r>
      <w:r w:rsidR="004D1F12" w:rsidRPr="00FE4261">
        <w:rPr>
          <w:rFonts w:ascii="Arial" w:hAnsi="Arial" w:cs="Arial"/>
          <w:sz w:val="21"/>
          <w:szCs w:val="21"/>
        </w:rPr>
        <w:t xml:space="preserve"> Ta višinska omejitev velja tudi za objekte proizvode (stavbe).</w:t>
      </w:r>
    </w:p>
    <w:p w14:paraId="1B77D5FA" w14:textId="77777777" w:rsidR="00850B98" w:rsidRPr="00FE4261" w:rsidRDefault="00850B98" w:rsidP="00850B98">
      <w:pPr>
        <w:pStyle w:val="Odstavekseznama"/>
        <w:numPr>
          <w:ilvl w:val="0"/>
          <w:numId w:val="17"/>
        </w:numPr>
        <w:tabs>
          <w:tab w:val="left" w:pos="426"/>
        </w:tabs>
        <w:spacing w:after="0" w:line="240" w:lineRule="auto"/>
        <w:ind w:left="425" w:hanging="425"/>
        <w:contextualSpacing w:val="0"/>
        <w:jc w:val="both"/>
        <w:rPr>
          <w:rFonts w:ascii="Arial" w:hAnsi="Arial" w:cs="Arial"/>
          <w:sz w:val="21"/>
          <w:szCs w:val="21"/>
        </w:rPr>
      </w:pPr>
      <w:r w:rsidRPr="00FE4261">
        <w:rPr>
          <w:rFonts w:ascii="Arial" w:hAnsi="Arial" w:cs="Arial"/>
          <w:sz w:val="21"/>
          <w:szCs w:val="21"/>
        </w:rPr>
        <w:t>Tlorisni gabariti nezahtevnih in enostavnih objektov niso posebej predpisani in so omejeni s področnimi predpisi.</w:t>
      </w:r>
    </w:p>
    <w:p w14:paraId="598A80F6" w14:textId="77777777" w:rsidR="00F62B79" w:rsidRPr="00FE4261" w:rsidRDefault="00850B98" w:rsidP="00F62B79">
      <w:pPr>
        <w:pStyle w:val="Odstavekseznama"/>
        <w:numPr>
          <w:ilvl w:val="0"/>
          <w:numId w:val="17"/>
        </w:numPr>
        <w:tabs>
          <w:tab w:val="left" w:pos="426"/>
        </w:tabs>
        <w:spacing w:after="0" w:line="240" w:lineRule="auto"/>
        <w:ind w:left="426" w:hanging="426"/>
        <w:contextualSpacing w:val="0"/>
        <w:jc w:val="both"/>
        <w:rPr>
          <w:rFonts w:ascii="Arial" w:hAnsi="Arial" w:cs="Arial"/>
          <w:sz w:val="21"/>
          <w:szCs w:val="21"/>
        </w:rPr>
      </w:pPr>
      <w:r w:rsidRPr="00FE4261">
        <w:rPr>
          <w:rFonts w:ascii="Arial" w:hAnsi="Arial" w:cs="Arial"/>
          <w:sz w:val="21"/>
          <w:szCs w:val="21"/>
        </w:rPr>
        <w:t>Nezahtevni in enostavni objekti lahko obsegajo pritličje (P). Največja dovoljena višina nezahtevnega ali enostavnega objekta je 6,0 m. Kletna etaža ni dovoljena.</w:t>
      </w:r>
    </w:p>
    <w:p w14:paraId="7073C147" w14:textId="77777777" w:rsidR="00F62B79" w:rsidRPr="00FE4261" w:rsidRDefault="00F62B79" w:rsidP="00F62B79">
      <w:pPr>
        <w:pStyle w:val="Odstavekseznama"/>
        <w:numPr>
          <w:ilvl w:val="0"/>
          <w:numId w:val="17"/>
        </w:numPr>
        <w:tabs>
          <w:tab w:val="left" w:pos="426"/>
        </w:tabs>
        <w:spacing w:after="0" w:line="240" w:lineRule="auto"/>
        <w:ind w:left="426" w:hanging="426"/>
        <w:contextualSpacing w:val="0"/>
        <w:jc w:val="both"/>
        <w:rPr>
          <w:rFonts w:ascii="Arial" w:hAnsi="Arial" w:cs="Arial"/>
          <w:sz w:val="21"/>
          <w:szCs w:val="21"/>
        </w:rPr>
      </w:pPr>
      <w:r w:rsidRPr="00FE4261">
        <w:rPr>
          <w:rFonts w:ascii="Arial" w:hAnsi="Arial" w:cs="Arial"/>
          <w:sz w:val="21"/>
          <w:szCs w:val="21"/>
        </w:rPr>
        <w:t>Največja dopustna višina zaščitne ograje na igriščih in lovilne mreže je 10</w:t>
      </w:r>
      <w:r w:rsidRPr="00FE4261">
        <w:rPr>
          <w:rFonts w:ascii="Arial" w:hAnsi="Arial" w:cs="Arial"/>
          <w:sz w:val="21"/>
          <w:szCs w:val="21"/>
        </w:rPr>
        <w:t>,0</w:t>
      </w:r>
      <w:r w:rsidRPr="00FE4261">
        <w:rPr>
          <w:rFonts w:ascii="Arial" w:hAnsi="Arial" w:cs="Arial"/>
          <w:sz w:val="21"/>
          <w:szCs w:val="21"/>
        </w:rPr>
        <w:t xml:space="preserve"> m nad zemljiščem.</w:t>
      </w:r>
    </w:p>
    <w:p w14:paraId="10899CB0" w14:textId="50D27AE8" w:rsidR="00F62B79" w:rsidRPr="00FE4261" w:rsidRDefault="00F62B79" w:rsidP="00F62B79">
      <w:pPr>
        <w:pStyle w:val="Odstavekseznama"/>
        <w:numPr>
          <w:ilvl w:val="0"/>
          <w:numId w:val="17"/>
        </w:numPr>
        <w:tabs>
          <w:tab w:val="left" w:pos="426"/>
        </w:tabs>
        <w:spacing w:after="0" w:line="240" w:lineRule="auto"/>
        <w:ind w:left="426" w:hanging="426"/>
        <w:contextualSpacing w:val="0"/>
        <w:jc w:val="both"/>
        <w:rPr>
          <w:rFonts w:ascii="Arial" w:hAnsi="Arial" w:cs="Arial"/>
          <w:sz w:val="21"/>
          <w:szCs w:val="21"/>
        </w:rPr>
      </w:pPr>
      <w:r w:rsidRPr="00FE4261">
        <w:rPr>
          <w:rFonts w:ascii="Arial" w:hAnsi="Arial" w:cs="Arial"/>
          <w:sz w:val="21"/>
          <w:szCs w:val="21"/>
        </w:rPr>
        <w:t>Regulacijski elementi, osnovni gabariti in površine objektov so razvidni iz grafičnih načrtov št. 04.1</w:t>
      </w:r>
      <w:r w:rsidR="00DD4FEA" w:rsidRPr="00FE4261">
        <w:rPr>
          <w:rFonts w:ascii="Arial" w:hAnsi="Arial" w:cs="Arial"/>
          <w:sz w:val="21"/>
          <w:szCs w:val="21"/>
        </w:rPr>
        <w:t>: Ureditvena situacija – 1. faza</w:t>
      </w:r>
      <w:r w:rsidRPr="00FE4261">
        <w:rPr>
          <w:rFonts w:ascii="Arial" w:hAnsi="Arial" w:cs="Arial"/>
          <w:sz w:val="21"/>
          <w:szCs w:val="21"/>
        </w:rPr>
        <w:t xml:space="preserve"> in 04.2</w:t>
      </w:r>
      <w:r w:rsidR="00DD4FEA" w:rsidRPr="00FE4261">
        <w:rPr>
          <w:rFonts w:ascii="Arial" w:hAnsi="Arial" w:cs="Arial"/>
          <w:sz w:val="21"/>
          <w:szCs w:val="21"/>
        </w:rPr>
        <w:t>: Ureditvena situacija – 2. faza.</w:t>
      </w:r>
    </w:p>
    <w:p w14:paraId="1959F7C5" w14:textId="77777777" w:rsidR="00F62B79" w:rsidRPr="00FE4261" w:rsidRDefault="00F62B79" w:rsidP="00DD4FEA">
      <w:pPr>
        <w:tabs>
          <w:tab w:val="left" w:pos="426"/>
        </w:tabs>
        <w:spacing w:after="0" w:line="240" w:lineRule="auto"/>
        <w:jc w:val="both"/>
        <w:rPr>
          <w:rFonts w:ascii="Arial" w:hAnsi="Arial" w:cs="Arial"/>
          <w:sz w:val="21"/>
          <w:szCs w:val="21"/>
        </w:rPr>
      </w:pPr>
    </w:p>
    <w:p w14:paraId="02994F2D" w14:textId="7CC733F9" w:rsidR="00DD4FEA" w:rsidRPr="00FE4261" w:rsidRDefault="00DD4FEA" w:rsidP="00DD4FEA">
      <w:pPr>
        <w:pStyle w:val="Naslov2"/>
        <w:rPr>
          <w:sz w:val="21"/>
          <w:szCs w:val="21"/>
        </w:rPr>
      </w:pPr>
      <w:r w:rsidRPr="00FE4261">
        <w:rPr>
          <w:sz w:val="21"/>
          <w:szCs w:val="21"/>
        </w:rPr>
        <w:t>člen</w:t>
      </w:r>
    </w:p>
    <w:p w14:paraId="20A75572" w14:textId="2B97EDB8" w:rsidR="00DD4FEA" w:rsidRPr="00FE4261" w:rsidRDefault="00DD4FEA" w:rsidP="00DD4FEA">
      <w:pPr>
        <w:spacing w:after="0" w:line="240" w:lineRule="auto"/>
        <w:jc w:val="center"/>
        <w:rPr>
          <w:rFonts w:ascii="Arial" w:hAnsi="Arial" w:cs="Arial"/>
          <w:sz w:val="21"/>
          <w:szCs w:val="21"/>
        </w:rPr>
      </w:pPr>
      <w:r w:rsidRPr="00FE4261">
        <w:rPr>
          <w:rFonts w:ascii="Arial" w:hAnsi="Arial" w:cs="Arial"/>
          <w:sz w:val="21"/>
          <w:szCs w:val="21"/>
        </w:rPr>
        <w:t>(</w:t>
      </w:r>
      <w:r w:rsidRPr="00FE4261">
        <w:rPr>
          <w:rFonts w:ascii="Arial" w:hAnsi="Arial" w:cs="Arial"/>
          <w:sz w:val="21"/>
          <w:szCs w:val="21"/>
        </w:rPr>
        <w:t>odmiki</w:t>
      </w:r>
      <w:r w:rsidRPr="00FE4261">
        <w:rPr>
          <w:rFonts w:ascii="Arial" w:hAnsi="Arial" w:cs="Arial"/>
          <w:sz w:val="21"/>
          <w:szCs w:val="21"/>
        </w:rPr>
        <w:t>)</w:t>
      </w:r>
    </w:p>
    <w:p w14:paraId="7D78528D" w14:textId="77777777" w:rsidR="00DD4FEA" w:rsidRPr="00FE4261" w:rsidRDefault="00DD4FEA" w:rsidP="00DD4FEA">
      <w:pPr>
        <w:tabs>
          <w:tab w:val="left" w:pos="426"/>
        </w:tabs>
        <w:spacing w:after="0" w:line="240" w:lineRule="auto"/>
        <w:jc w:val="both"/>
        <w:rPr>
          <w:rFonts w:ascii="Arial" w:hAnsi="Arial" w:cs="Arial"/>
          <w:sz w:val="21"/>
          <w:szCs w:val="21"/>
        </w:rPr>
      </w:pPr>
    </w:p>
    <w:p w14:paraId="3339FDF2" w14:textId="77777777" w:rsidR="00765428" w:rsidRPr="00FE4261" w:rsidRDefault="00DD4FEA" w:rsidP="00765428">
      <w:pPr>
        <w:pStyle w:val="Odstavekseznama"/>
        <w:numPr>
          <w:ilvl w:val="0"/>
          <w:numId w:val="94"/>
        </w:numPr>
        <w:tabs>
          <w:tab w:val="left" w:pos="426"/>
        </w:tabs>
        <w:spacing w:after="0" w:line="240" w:lineRule="auto"/>
        <w:ind w:left="426" w:hanging="426"/>
        <w:contextualSpacing w:val="0"/>
        <w:jc w:val="both"/>
        <w:rPr>
          <w:rFonts w:ascii="Arial" w:hAnsi="Arial" w:cs="Arial"/>
          <w:sz w:val="21"/>
          <w:szCs w:val="21"/>
        </w:rPr>
      </w:pPr>
      <w:r w:rsidRPr="00FE4261">
        <w:rPr>
          <w:rFonts w:ascii="Arial" w:eastAsia="Calibri" w:hAnsi="Arial" w:cs="Arial"/>
          <w:sz w:val="21"/>
          <w:szCs w:val="21"/>
        </w:rPr>
        <w:t>Novogradnje objektov morajo biti odmaknjene najmanj 2,5 m od tujih zemljišč in najmanj 4,0 m od tujih stanovanjskih stavb.</w:t>
      </w:r>
    </w:p>
    <w:p w14:paraId="430C5F61" w14:textId="1B814FC6" w:rsidR="00765428" w:rsidRPr="00FE4261" w:rsidRDefault="00DD4FEA" w:rsidP="00765428">
      <w:pPr>
        <w:pStyle w:val="Odstavekseznama"/>
        <w:numPr>
          <w:ilvl w:val="0"/>
          <w:numId w:val="94"/>
        </w:numPr>
        <w:tabs>
          <w:tab w:val="left" w:pos="426"/>
        </w:tabs>
        <w:spacing w:after="0" w:line="240" w:lineRule="auto"/>
        <w:ind w:left="426" w:hanging="426"/>
        <w:contextualSpacing w:val="0"/>
        <w:jc w:val="both"/>
        <w:rPr>
          <w:rFonts w:ascii="Arial" w:hAnsi="Arial" w:cs="Arial"/>
          <w:sz w:val="21"/>
          <w:szCs w:val="21"/>
        </w:rPr>
      </w:pPr>
      <w:r w:rsidRPr="00FE4261">
        <w:rPr>
          <w:rFonts w:ascii="Arial" w:eastAsia="Calibri" w:hAnsi="Arial" w:cs="Arial"/>
          <w:sz w:val="21"/>
          <w:szCs w:val="21"/>
        </w:rPr>
        <w:t>Novogradnje objektov morajo biti odmaknjene najmanj 4,0 m od javne ceste ali poti oziroma manj s soglasjem Občine Žiri.</w:t>
      </w:r>
    </w:p>
    <w:p w14:paraId="2A3DAE90" w14:textId="77777777" w:rsidR="00765428" w:rsidRPr="00FE4261" w:rsidRDefault="00DD4FEA" w:rsidP="00765428">
      <w:pPr>
        <w:pStyle w:val="Odstavekseznama"/>
        <w:numPr>
          <w:ilvl w:val="0"/>
          <w:numId w:val="94"/>
        </w:numPr>
        <w:tabs>
          <w:tab w:val="left" w:pos="426"/>
        </w:tabs>
        <w:spacing w:after="0" w:line="240" w:lineRule="auto"/>
        <w:ind w:left="426" w:hanging="426"/>
        <w:contextualSpacing w:val="0"/>
        <w:jc w:val="both"/>
        <w:rPr>
          <w:rFonts w:ascii="Arial" w:hAnsi="Arial" w:cs="Arial"/>
          <w:sz w:val="21"/>
          <w:szCs w:val="21"/>
        </w:rPr>
      </w:pPr>
      <w:r w:rsidRPr="00FE4261">
        <w:rPr>
          <w:rFonts w:ascii="Arial" w:eastAsia="Calibri" w:hAnsi="Arial" w:cs="Arial"/>
          <w:sz w:val="21"/>
          <w:szCs w:val="21"/>
        </w:rPr>
        <w:t>Novogradnje objektov višine do 3,0 m morajo biti odmaknjene najmanj 1,0 m od tujih zemljišč.</w:t>
      </w:r>
    </w:p>
    <w:p w14:paraId="47DAD942" w14:textId="519DB536" w:rsidR="00DD4FEA" w:rsidRPr="00FE4261" w:rsidRDefault="00DD4FEA" w:rsidP="00765428">
      <w:pPr>
        <w:pStyle w:val="Odstavekseznama"/>
        <w:numPr>
          <w:ilvl w:val="0"/>
          <w:numId w:val="94"/>
        </w:numPr>
        <w:tabs>
          <w:tab w:val="left" w:pos="426"/>
        </w:tabs>
        <w:spacing w:after="0" w:line="240" w:lineRule="auto"/>
        <w:ind w:left="426" w:hanging="426"/>
        <w:contextualSpacing w:val="0"/>
        <w:jc w:val="both"/>
        <w:rPr>
          <w:rFonts w:ascii="Arial" w:hAnsi="Arial" w:cs="Arial"/>
          <w:sz w:val="21"/>
          <w:szCs w:val="21"/>
        </w:rPr>
      </w:pPr>
      <w:r w:rsidRPr="00FE4261">
        <w:rPr>
          <w:rFonts w:ascii="Arial" w:eastAsia="Calibri" w:hAnsi="Arial" w:cs="Arial"/>
          <w:sz w:val="21"/>
          <w:szCs w:val="21"/>
        </w:rPr>
        <w:t>Določbe iz prejšnjih odstavkov tega člena ne veljajo, če se z gradnjo in uporabo ne posega na tuje zemljišče, kadar gre za:</w:t>
      </w:r>
    </w:p>
    <w:p w14:paraId="31CD89E6" w14:textId="1503896D" w:rsidR="00DD4FEA" w:rsidRPr="00DD4FEA" w:rsidRDefault="00DD4FEA" w:rsidP="00DD4FEA">
      <w:pPr>
        <w:numPr>
          <w:ilvl w:val="0"/>
          <w:numId w:val="96"/>
        </w:numPr>
        <w:suppressAutoHyphens/>
        <w:spacing w:after="0" w:line="240" w:lineRule="auto"/>
        <w:ind w:left="709" w:hanging="283"/>
        <w:jc w:val="both"/>
        <w:rPr>
          <w:rFonts w:ascii="Arial" w:eastAsia="Calibri" w:hAnsi="Arial" w:cs="Arial"/>
          <w:sz w:val="21"/>
          <w:szCs w:val="21"/>
        </w:rPr>
      </w:pPr>
      <w:r w:rsidRPr="00DD4FEA">
        <w:rPr>
          <w:rFonts w:ascii="Arial" w:eastAsia="Calibri" w:hAnsi="Arial" w:cs="Arial"/>
          <w:sz w:val="21"/>
          <w:szCs w:val="21"/>
        </w:rPr>
        <w:t>gradnjo športnih igrišč, pri čemer se za odmike tribune upošteva</w:t>
      </w:r>
      <w:r w:rsidR="00765428" w:rsidRPr="00FE4261">
        <w:rPr>
          <w:rFonts w:ascii="Arial" w:eastAsia="Calibri" w:hAnsi="Arial" w:cs="Arial"/>
          <w:sz w:val="21"/>
          <w:szCs w:val="21"/>
        </w:rPr>
        <w:t>jo</w:t>
      </w:r>
      <w:r w:rsidRPr="00DD4FEA">
        <w:rPr>
          <w:rFonts w:ascii="Arial" w:eastAsia="Calibri" w:hAnsi="Arial" w:cs="Arial"/>
          <w:sz w:val="21"/>
          <w:szCs w:val="21"/>
        </w:rPr>
        <w:t xml:space="preserve"> določbe iz prejšnjih odstavkov tega člena,</w:t>
      </w:r>
    </w:p>
    <w:p w14:paraId="35301CFD" w14:textId="77777777" w:rsidR="00DD4FEA" w:rsidRPr="00DD4FEA" w:rsidRDefault="00DD4FEA" w:rsidP="00DD4FEA">
      <w:pPr>
        <w:numPr>
          <w:ilvl w:val="0"/>
          <w:numId w:val="96"/>
        </w:numPr>
        <w:suppressAutoHyphens/>
        <w:spacing w:after="0" w:line="240" w:lineRule="auto"/>
        <w:ind w:left="709" w:hanging="283"/>
        <w:jc w:val="both"/>
        <w:rPr>
          <w:rFonts w:ascii="Arial" w:eastAsia="Calibri" w:hAnsi="Arial" w:cs="Arial"/>
          <w:sz w:val="21"/>
          <w:szCs w:val="21"/>
        </w:rPr>
      </w:pPr>
      <w:r w:rsidRPr="00DD4FEA">
        <w:rPr>
          <w:rFonts w:ascii="Arial" w:eastAsia="Calibri" w:hAnsi="Arial" w:cs="Arial"/>
          <w:sz w:val="21"/>
          <w:szCs w:val="21"/>
        </w:rPr>
        <w:t>gradnjo zaščitnih ograj na igriščih in lovilnih mrež,</w:t>
      </w:r>
    </w:p>
    <w:p w14:paraId="11D4E6FC" w14:textId="77777777" w:rsidR="00DD4FEA" w:rsidRPr="00DD4FEA" w:rsidRDefault="00DD4FEA" w:rsidP="00DD4FEA">
      <w:pPr>
        <w:numPr>
          <w:ilvl w:val="0"/>
          <w:numId w:val="96"/>
        </w:numPr>
        <w:suppressAutoHyphens/>
        <w:spacing w:after="0" w:line="240" w:lineRule="auto"/>
        <w:ind w:left="709" w:hanging="283"/>
        <w:jc w:val="both"/>
        <w:rPr>
          <w:rFonts w:ascii="Arial" w:eastAsia="Calibri" w:hAnsi="Arial" w:cs="Arial"/>
          <w:sz w:val="21"/>
          <w:szCs w:val="21"/>
        </w:rPr>
      </w:pPr>
      <w:r w:rsidRPr="00DD4FEA">
        <w:rPr>
          <w:rFonts w:ascii="Arial" w:eastAsia="Calibri" w:hAnsi="Arial" w:cs="Arial"/>
          <w:sz w:val="21"/>
          <w:szCs w:val="21"/>
        </w:rPr>
        <w:t>gradnjo polnih ograj, mejnih in podpornih zidov višine do 1,0 m nad obstoječim terenom tujega zemljišča,</w:t>
      </w:r>
    </w:p>
    <w:p w14:paraId="2FAE198E" w14:textId="77777777" w:rsidR="00DD4FEA" w:rsidRPr="00DD4FEA" w:rsidRDefault="00DD4FEA" w:rsidP="00DD4FEA">
      <w:pPr>
        <w:numPr>
          <w:ilvl w:val="0"/>
          <w:numId w:val="96"/>
        </w:numPr>
        <w:suppressAutoHyphens/>
        <w:spacing w:after="0" w:line="240" w:lineRule="auto"/>
        <w:ind w:left="709" w:hanging="283"/>
        <w:jc w:val="both"/>
        <w:rPr>
          <w:rFonts w:ascii="Arial" w:eastAsia="Calibri" w:hAnsi="Arial" w:cs="Arial"/>
          <w:sz w:val="21"/>
          <w:szCs w:val="21"/>
        </w:rPr>
      </w:pPr>
      <w:r w:rsidRPr="00DD4FEA">
        <w:rPr>
          <w:rFonts w:ascii="Arial" w:eastAsia="Calibri" w:hAnsi="Arial" w:cs="Arial"/>
          <w:sz w:val="21"/>
          <w:szCs w:val="21"/>
        </w:rPr>
        <w:t>talne ureditve in gradnjo podzemne infrastrukture.</w:t>
      </w:r>
    </w:p>
    <w:p w14:paraId="23097491" w14:textId="77777777" w:rsidR="00765428" w:rsidRPr="00FE4261" w:rsidRDefault="00765428" w:rsidP="00765428">
      <w:pPr>
        <w:pStyle w:val="Odstavekseznama"/>
        <w:numPr>
          <w:ilvl w:val="0"/>
          <w:numId w:val="95"/>
        </w:numPr>
        <w:tabs>
          <w:tab w:val="left" w:pos="426"/>
        </w:tabs>
        <w:suppressAutoHyphens/>
        <w:spacing w:after="0" w:line="240" w:lineRule="auto"/>
        <w:contextualSpacing w:val="0"/>
        <w:jc w:val="both"/>
        <w:rPr>
          <w:rFonts w:ascii="Arial" w:eastAsia="Calibri" w:hAnsi="Arial" w:cs="Arial"/>
          <w:vanish/>
          <w:sz w:val="21"/>
          <w:szCs w:val="21"/>
        </w:rPr>
      </w:pPr>
    </w:p>
    <w:p w14:paraId="1FD8673A" w14:textId="77777777" w:rsidR="00765428" w:rsidRPr="00FE4261" w:rsidRDefault="00765428" w:rsidP="00765428">
      <w:pPr>
        <w:pStyle w:val="Odstavekseznama"/>
        <w:numPr>
          <w:ilvl w:val="0"/>
          <w:numId w:val="95"/>
        </w:numPr>
        <w:tabs>
          <w:tab w:val="left" w:pos="426"/>
        </w:tabs>
        <w:suppressAutoHyphens/>
        <w:spacing w:after="0" w:line="240" w:lineRule="auto"/>
        <w:contextualSpacing w:val="0"/>
        <w:jc w:val="both"/>
        <w:rPr>
          <w:rFonts w:ascii="Arial" w:eastAsia="Calibri" w:hAnsi="Arial" w:cs="Arial"/>
          <w:vanish/>
          <w:sz w:val="21"/>
          <w:szCs w:val="21"/>
        </w:rPr>
      </w:pPr>
    </w:p>
    <w:p w14:paraId="3C48A451" w14:textId="77777777" w:rsidR="00765428" w:rsidRPr="00FE4261" w:rsidRDefault="00765428" w:rsidP="00765428">
      <w:pPr>
        <w:pStyle w:val="Odstavekseznama"/>
        <w:numPr>
          <w:ilvl w:val="0"/>
          <w:numId w:val="95"/>
        </w:numPr>
        <w:tabs>
          <w:tab w:val="left" w:pos="426"/>
        </w:tabs>
        <w:suppressAutoHyphens/>
        <w:spacing w:after="0" w:line="240" w:lineRule="auto"/>
        <w:contextualSpacing w:val="0"/>
        <w:jc w:val="both"/>
        <w:rPr>
          <w:rFonts w:ascii="Arial" w:eastAsia="Calibri" w:hAnsi="Arial" w:cs="Arial"/>
          <w:vanish/>
          <w:sz w:val="21"/>
          <w:szCs w:val="21"/>
        </w:rPr>
      </w:pPr>
    </w:p>
    <w:p w14:paraId="7A9F11D4" w14:textId="77777777" w:rsidR="00765428" w:rsidRPr="00FE4261" w:rsidRDefault="00765428" w:rsidP="00765428">
      <w:pPr>
        <w:pStyle w:val="Odstavekseznama"/>
        <w:numPr>
          <w:ilvl w:val="0"/>
          <w:numId w:val="95"/>
        </w:numPr>
        <w:tabs>
          <w:tab w:val="left" w:pos="426"/>
        </w:tabs>
        <w:suppressAutoHyphens/>
        <w:spacing w:after="0" w:line="240" w:lineRule="auto"/>
        <w:contextualSpacing w:val="0"/>
        <w:jc w:val="both"/>
        <w:rPr>
          <w:rFonts w:ascii="Arial" w:eastAsia="Calibri" w:hAnsi="Arial" w:cs="Arial"/>
          <w:vanish/>
          <w:sz w:val="21"/>
          <w:szCs w:val="21"/>
        </w:rPr>
      </w:pPr>
    </w:p>
    <w:p w14:paraId="4517256B" w14:textId="49D48FD7" w:rsidR="00DD4FEA" w:rsidRPr="00DD4FEA" w:rsidRDefault="00DD4FEA" w:rsidP="00765428">
      <w:pPr>
        <w:numPr>
          <w:ilvl w:val="0"/>
          <w:numId w:val="95"/>
        </w:numPr>
        <w:tabs>
          <w:tab w:val="left" w:pos="426"/>
        </w:tabs>
        <w:suppressAutoHyphens/>
        <w:spacing w:after="0" w:line="240" w:lineRule="auto"/>
        <w:ind w:left="426" w:hanging="426"/>
        <w:jc w:val="both"/>
        <w:rPr>
          <w:rFonts w:ascii="Arial" w:eastAsia="Calibri" w:hAnsi="Arial" w:cs="Arial"/>
          <w:sz w:val="21"/>
          <w:szCs w:val="21"/>
        </w:rPr>
      </w:pPr>
      <w:r w:rsidRPr="00DD4FEA">
        <w:rPr>
          <w:rFonts w:ascii="Arial" w:eastAsia="Calibri" w:hAnsi="Arial" w:cs="Arial"/>
          <w:sz w:val="21"/>
          <w:szCs w:val="21"/>
        </w:rPr>
        <w:t>Če lastnika sosednjih tujih zemljišč pisno soglašata, se lahko ograjo ali podporni zid postavi na parcelno mejo.</w:t>
      </w:r>
    </w:p>
    <w:p w14:paraId="240342A1" w14:textId="77777777" w:rsidR="00DD4FEA" w:rsidRPr="00DD4FEA" w:rsidRDefault="00DD4FEA" w:rsidP="00DD4FEA">
      <w:pPr>
        <w:numPr>
          <w:ilvl w:val="0"/>
          <w:numId w:val="95"/>
        </w:numPr>
        <w:tabs>
          <w:tab w:val="left" w:pos="426"/>
        </w:tabs>
        <w:suppressAutoHyphens/>
        <w:spacing w:after="0" w:line="240" w:lineRule="auto"/>
        <w:ind w:left="426" w:hanging="426"/>
        <w:jc w:val="both"/>
        <w:rPr>
          <w:rFonts w:ascii="Arial" w:eastAsia="Calibri" w:hAnsi="Arial" w:cs="Arial"/>
          <w:sz w:val="21"/>
          <w:szCs w:val="21"/>
        </w:rPr>
      </w:pPr>
      <w:r w:rsidRPr="00DD4FEA">
        <w:rPr>
          <w:rFonts w:ascii="Arial" w:eastAsia="Calibri" w:hAnsi="Arial" w:cs="Arial"/>
          <w:sz w:val="21"/>
          <w:szCs w:val="21"/>
        </w:rPr>
        <w:t>V soglasju z lastnikom sosednjega tujega zemljišča ali objekta se lahko objekt gradi ali prizida tudi v manjšem odmiku, kot je določeno s tem členom.</w:t>
      </w:r>
    </w:p>
    <w:p w14:paraId="2C1FDC47" w14:textId="77777777" w:rsidR="00DD4FEA" w:rsidRPr="00DD4FEA" w:rsidRDefault="00DD4FEA" w:rsidP="00DD4FEA">
      <w:pPr>
        <w:numPr>
          <w:ilvl w:val="0"/>
          <w:numId w:val="95"/>
        </w:numPr>
        <w:tabs>
          <w:tab w:val="left" w:pos="426"/>
        </w:tabs>
        <w:suppressAutoHyphens/>
        <w:spacing w:after="0" w:line="240" w:lineRule="auto"/>
        <w:ind w:left="426" w:hanging="426"/>
        <w:jc w:val="both"/>
        <w:rPr>
          <w:rFonts w:ascii="Arial" w:eastAsia="Calibri" w:hAnsi="Arial" w:cs="Arial"/>
          <w:sz w:val="21"/>
          <w:szCs w:val="21"/>
        </w:rPr>
      </w:pPr>
      <w:r w:rsidRPr="00DD4FEA">
        <w:rPr>
          <w:rFonts w:ascii="Arial" w:eastAsia="Calibri" w:hAnsi="Arial" w:cs="Arial"/>
          <w:sz w:val="21"/>
          <w:szCs w:val="21"/>
        </w:rPr>
        <w:t>Določbe iz prejšnjih odstavkov ne veljajo:</w:t>
      </w:r>
    </w:p>
    <w:p w14:paraId="5D5255B3" w14:textId="77777777" w:rsidR="00DD4FEA" w:rsidRPr="00DD4FEA" w:rsidRDefault="00DD4FEA" w:rsidP="00DD4FEA">
      <w:pPr>
        <w:numPr>
          <w:ilvl w:val="0"/>
          <w:numId w:val="96"/>
        </w:numPr>
        <w:suppressAutoHyphens/>
        <w:spacing w:after="0" w:line="240" w:lineRule="auto"/>
        <w:ind w:left="709" w:hanging="283"/>
        <w:jc w:val="both"/>
        <w:rPr>
          <w:rFonts w:ascii="Arial" w:eastAsia="Calibri" w:hAnsi="Arial" w:cs="Arial"/>
          <w:sz w:val="21"/>
          <w:szCs w:val="21"/>
        </w:rPr>
      </w:pPr>
      <w:r w:rsidRPr="00DD4FEA">
        <w:rPr>
          <w:rFonts w:ascii="Arial" w:eastAsia="Calibri" w:hAnsi="Arial" w:cs="Arial"/>
          <w:sz w:val="21"/>
          <w:szCs w:val="21"/>
        </w:rPr>
        <w:t>kadar so z regulacijskimi črtami določeni drugačni odmiki,</w:t>
      </w:r>
    </w:p>
    <w:p w14:paraId="3AAE9FED" w14:textId="1D2AF8AF" w:rsidR="00DD4FEA" w:rsidRPr="00DD4FEA" w:rsidRDefault="00DD4FEA" w:rsidP="00DD4FEA">
      <w:pPr>
        <w:numPr>
          <w:ilvl w:val="0"/>
          <w:numId w:val="96"/>
        </w:numPr>
        <w:suppressAutoHyphens/>
        <w:spacing w:after="0" w:line="240" w:lineRule="auto"/>
        <w:ind w:left="709" w:hanging="283"/>
        <w:jc w:val="both"/>
        <w:rPr>
          <w:rFonts w:ascii="Arial" w:eastAsia="Calibri" w:hAnsi="Arial" w:cs="Arial"/>
          <w:sz w:val="21"/>
          <w:szCs w:val="21"/>
        </w:rPr>
      </w:pPr>
      <w:r w:rsidRPr="00DD4FEA">
        <w:rPr>
          <w:rFonts w:ascii="Arial" w:eastAsia="Calibri" w:hAnsi="Arial" w:cs="Arial"/>
          <w:sz w:val="21"/>
          <w:szCs w:val="21"/>
        </w:rPr>
        <w:t xml:space="preserve">za objekte in ureditve v </w:t>
      </w:r>
      <w:r w:rsidR="00296811" w:rsidRPr="00FE4261">
        <w:rPr>
          <w:rFonts w:ascii="Arial" w:eastAsia="Calibri" w:hAnsi="Arial" w:cs="Arial"/>
          <w:sz w:val="21"/>
          <w:szCs w:val="21"/>
        </w:rPr>
        <w:t xml:space="preserve">funkcionalni enoti </w:t>
      </w:r>
      <w:r w:rsidRPr="00DD4FEA">
        <w:rPr>
          <w:rFonts w:ascii="Arial" w:eastAsia="Calibri" w:hAnsi="Arial" w:cs="Arial"/>
          <w:sz w:val="21"/>
          <w:szCs w:val="21"/>
        </w:rPr>
        <w:t>»rekreativn</w:t>
      </w:r>
      <w:r w:rsidR="00296811" w:rsidRPr="00FE4261">
        <w:rPr>
          <w:rFonts w:ascii="Arial" w:eastAsia="Calibri" w:hAnsi="Arial" w:cs="Arial"/>
          <w:sz w:val="21"/>
          <w:szCs w:val="21"/>
        </w:rPr>
        <w:t>i</w:t>
      </w:r>
      <w:r w:rsidRPr="00DD4FEA">
        <w:rPr>
          <w:rFonts w:ascii="Arial" w:eastAsia="Calibri" w:hAnsi="Arial" w:cs="Arial"/>
          <w:sz w:val="21"/>
          <w:szCs w:val="21"/>
        </w:rPr>
        <w:t xml:space="preserve"> del«</w:t>
      </w:r>
      <w:r w:rsidR="00296811" w:rsidRPr="00FE4261">
        <w:rPr>
          <w:rFonts w:ascii="Arial" w:eastAsia="Calibri" w:hAnsi="Arial" w:cs="Arial"/>
          <w:sz w:val="21"/>
          <w:szCs w:val="21"/>
        </w:rPr>
        <w:t>,</w:t>
      </w:r>
      <w:r w:rsidRPr="00DD4FEA">
        <w:rPr>
          <w:rFonts w:ascii="Arial" w:eastAsia="Calibri" w:hAnsi="Arial" w:cs="Arial"/>
          <w:sz w:val="21"/>
          <w:szCs w:val="21"/>
        </w:rPr>
        <w:t xml:space="preserve"> ki morajo biti zaradi zagotavljanja varstva pred hrupom od zemljišča </w:t>
      </w:r>
      <w:r w:rsidR="00296811" w:rsidRPr="00FE4261">
        <w:rPr>
          <w:rFonts w:ascii="Arial" w:eastAsia="Calibri" w:hAnsi="Arial" w:cs="Arial"/>
          <w:sz w:val="21"/>
          <w:szCs w:val="21"/>
        </w:rPr>
        <w:t xml:space="preserve">v funkcionalni enoti </w:t>
      </w:r>
      <w:r w:rsidRPr="00DD4FEA">
        <w:rPr>
          <w:rFonts w:ascii="Arial" w:eastAsia="Calibri" w:hAnsi="Arial" w:cs="Arial"/>
          <w:sz w:val="21"/>
          <w:szCs w:val="21"/>
        </w:rPr>
        <w:t>»športn</w:t>
      </w:r>
      <w:r w:rsidR="00296811" w:rsidRPr="00FE4261">
        <w:rPr>
          <w:rFonts w:ascii="Arial" w:eastAsia="Calibri" w:hAnsi="Arial" w:cs="Arial"/>
          <w:sz w:val="21"/>
          <w:szCs w:val="21"/>
        </w:rPr>
        <w:t>i</w:t>
      </w:r>
      <w:r w:rsidRPr="00DD4FEA">
        <w:rPr>
          <w:rFonts w:ascii="Arial" w:eastAsia="Calibri" w:hAnsi="Arial" w:cs="Arial"/>
          <w:sz w:val="21"/>
          <w:szCs w:val="21"/>
        </w:rPr>
        <w:t xml:space="preserve"> del« odmaknjeni najmanj 8,0 m. </w:t>
      </w:r>
    </w:p>
    <w:p w14:paraId="583A1027" w14:textId="77777777" w:rsidR="00DD4FEA" w:rsidRPr="00DD4FEA" w:rsidRDefault="00DD4FEA" w:rsidP="00DD4FEA">
      <w:pPr>
        <w:numPr>
          <w:ilvl w:val="0"/>
          <w:numId w:val="95"/>
        </w:numPr>
        <w:tabs>
          <w:tab w:val="left" w:pos="426"/>
        </w:tabs>
        <w:suppressAutoHyphens/>
        <w:spacing w:after="0" w:line="240" w:lineRule="auto"/>
        <w:ind w:left="426" w:hanging="426"/>
        <w:jc w:val="both"/>
        <w:rPr>
          <w:rFonts w:ascii="Arial" w:eastAsia="Calibri" w:hAnsi="Arial" w:cs="Arial"/>
          <w:sz w:val="21"/>
          <w:szCs w:val="21"/>
        </w:rPr>
      </w:pPr>
      <w:r w:rsidRPr="00DD4FEA">
        <w:rPr>
          <w:rFonts w:ascii="Arial" w:eastAsia="Calibri" w:hAnsi="Arial" w:cs="Arial"/>
          <w:sz w:val="21"/>
          <w:szCs w:val="21"/>
        </w:rPr>
        <w:t xml:space="preserve">Odmik se meri od tlorisne projekcije najbolj izpostavljenega dela objekta. </w:t>
      </w:r>
    </w:p>
    <w:p w14:paraId="468A85D4" w14:textId="77777777" w:rsidR="00DD4FEA" w:rsidRPr="00DD4FEA" w:rsidRDefault="00DD4FEA" w:rsidP="00DD4FEA">
      <w:pPr>
        <w:numPr>
          <w:ilvl w:val="0"/>
          <w:numId w:val="95"/>
        </w:numPr>
        <w:tabs>
          <w:tab w:val="left" w:pos="426"/>
        </w:tabs>
        <w:suppressAutoHyphens/>
        <w:spacing w:after="0" w:line="240" w:lineRule="auto"/>
        <w:ind w:left="426" w:hanging="426"/>
        <w:jc w:val="both"/>
        <w:rPr>
          <w:rFonts w:ascii="Arial" w:eastAsia="Calibri" w:hAnsi="Arial" w:cs="Arial"/>
          <w:sz w:val="21"/>
          <w:szCs w:val="21"/>
        </w:rPr>
      </w:pPr>
      <w:r w:rsidRPr="00DD4FEA">
        <w:rPr>
          <w:rFonts w:ascii="Arial" w:eastAsia="Calibri" w:hAnsi="Arial" w:cs="Arial"/>
          <w:sz w:val="21"/>
          <w:szCs w:val="21"/>
        </w:rPr>
        <w:t>Za odmike objektov in ureditev, ki s tem OPPN niso določeni, se uporabljajo prostorski izvedbeni pogoji iz veljavnega OPN Občine Žiri. Določbe OPN se uporabljajo le v delu in obsegu, ki ni v nasprotju z določbami tega OPPN.</w:t>
      </w:r>
    </w:p>
    <w:p w14:paraId="45243E63" w14:textId="77777777" w:rsidR="00F10C59" w:rsidRPr="00FE4261" w:rsidRDefault="00F10C59" w:rsidP="00BA69E4">
      <w:pPr>
        <w:spacing w:after="0" w:line="240" w:lineRule="auto"/>
        <w:jc w:val="both"/>
        <w:rPr>
          <w:rFonts w:ascii="Arial" w:hAnsi="Arial" w:cs="Arial"/>
          <w:sz w:val="21"/>
          <w:szCs w:val="21"/>
        </w:rPr>
      </w:pPr>
    </w:p>
    <w:p w14:paraId="5C9CAB32" w14:textId="77777777" w:rsidR="005A16A6" w:rsidRPr="00FE4261" w:rsidRDefault="005A16A6" w:rsidP="005A16A6">
      <w:pPr>
        <w:pStyle w:val="Naslov2"/>
        <w:spacing w:line="240" w:lineRule="auto"/>
        <w:rPr>
          <w:sz w:val="21"/>
          <w:szCs w:val="21"/>
        </w:rPr>
      </w:pPr>
      <w:r w:rsidRPr="00FE4261">
        <w:rPr>
          <w:sz w:val="21"/>
          <w:szCs w:val="21"/>
        </w:rPr>
        <w:t>člen</w:t>
      </w:r>
    </w:p>
    <w:p w14:paraId="016095E1" w14:textId="2E4144A9" w:rsidR="005A16A6" w:rsidRPr="00FE4261" w:rsidRDefault="005A16A6" w:rsidP="005A16A6">
      <w:pPr>
        <w:spacing w:after="0" w:line="240" w:lineRule="auto"/>
        <w:jc w:val="center"/>
        <w:rPr>
          <w:rFonts w:ascii="Arial" w:hAnsi="Arial" w:cs="Arial"/>
          <w:sz w:val="21"/>
          <w:szCs w:val="21"/>
        </w:rPr>
      </w:pPr>
      <w:r w:rsidRPr="00FE4261">
        <w:rPr>
          <w:rFonts w:ascii="Arial" w:hAnsi="Arial" w:cs="Arial"/>
          <w:sz w:val="21"/>
          <w:szCs w:val="21"/>
        </w:rPr>
        <w:t xml:space="preserve">(enostavni </w:t>
      </w:r>
      <w:r w:rsidR="003023AE" w:rsidRPr="00FE4261">
        <w:rPr>
          <w:rFonts w:ascii="Arial" w:hAnsi="Arial" w:cs="Arial"/>
          <w:sz w:val="21"/>
          <w:szCs w:val="21"/>
        </w:rPr>
        <w:t xml:space="preserve">in nezahtevni </w:t>
      </w:r>
      <w:r w:rsidRPr="00FE4261">
        <w:rPr>
          <w:rFonts w:ascii="Arial" w:hAnsi="Arial" w:cs="Arial"/>
          <w:sz w:val="21"/>
          <w:szCs w:val="21"/>
        </w:rPr>
        <w:t>objekti)</w:t>
      </w:r>
    </w:p>
    <w:p w14:paraId="71627DC0" w14:textId="77777777" w:rsidR="005A16A6" w:rsidRPr="00FE4261" w:rsidRDefault="005A16A6" w:rsidP="005A16A6">
      <w:pPr>
        <w:spacing w:after="0" w:line="240" w:lineRule="auto"/>
        <w:jc w:val="center"/>
        <w:rPr>
          <w:rFonts w:ascii="Arial" w:hAnsi="Arial" w:cs="Arial"/>
          <w:sz w:val="21"/>
          <w:szCs w:val="21"/>
        </w:rPr>
      </w:pPr>
    </w:p>
    <w:p w14:paraId="70FB21EE" w14:textId="77777777" w:rsidR="004D1F12" w:rsidRPr="00FE4261" w:rsidRDefault="004D1F12" w:rsidP="004D1F12">
      <w:pPr>
        <w:pStyle w:val="Odstavekseznama"/>
        <w:numPr>
          <w:ilvl w:val="0"/>
          <w:numId w:val="92"/>
        </w:numPr>
        <w:suppressAutoHyphens/>
        <w:spacing w:after="0" w:line="240" w:lineRule="auto"/>
        <w:ind w:left="426" w:hanging="426"/>
        <w:jc w:val="both"/>
        <w:rPr>
          <w:rFonts w:ascii="Arial" w:eastAsia="Calibri" w:hAnsi="Arial" w:cs="Arial"/>
          <w:sz w:val="21"/>
          <w:szCs w:val="21"/>
        </w:rPr>
      </w:pPr>
      <w:r w:rsidRPr="00FE4261">
        <w:rPr>
          <w:rFonts w:ascii="Arial" w:eastAsia="Calibri" w:hAnsi="Arial" w:cs="Arial"/>
          <w:sz w:val="21"/>
          <w:szCs w:val="21"/>
        </w:rPr>
        <w:t xml:space="preserve">Na celotnem območju OPPN je dovoljena gradnja enostavnih in nezahtevnih objektov. </w:t>
      </w:r>
    </w:p>
    <w:p w14:paraId="2AAC75C6" w14:textId="4BCC202C" w:rsidR="005A16A6" w:rsidRPr="00FE4261" w:rsidRDefault="005A16A6" w:rsidP="004D1F12">
      <w:pPr>
        <w:pStyle w:val="Odstavekseznama"/>
        <w:numPr>
          <w:ilvl w:val="0"/>
          <w:numId w:val="92"/>
        </w:numPr>
        <w:suppressAutoHyphens/>
        <w:spacing w:after="0" w:line="240" w:lineRule="auto"/>
        <w:ind w:left="426" w:hanging="426"/>
        <w:jc w:val="both"/>
        <w:rPr>
          <w:rFonts w:ascii="Arial" w:eastAsia="Calibri" w:hAnsi="Arial" w:cs="Arial"/>
          <w:sz w:val="21"/>
          <w:szCs w:val="21"/>
        </w:rPr>
      </w:pPr>
      <w:r w:rsidRPr="00FE4261">
        <w:rPr>
          <w:rFonts w:ascii="Arial" w:hAnsi="Arial" w:cs="Arial"/>
          <w:sz w:val="21"/>
          <w:szCs w:val="21"/>
        </w:rPr>
        <w:t xml:space="preserve">Lega in oblikovanje enostavnih </w:t>
      </w:r>
      <w:r w:rsidR="003023AE" w:rsidRPr="00FE4261">
        <w:rPr>
          <w:rFonts w:ascii="Arial" w:hAnsi="Arial" w:cs="Arial"/>
          <w:sz w:val="21"/>
          <w:szCs w:val="21"/>
        </w:rPr>
        <w:t xml:space="preserve">in nezahtevnih </w:t>
      </w:r>
      <w:r w:rsidRPr="00FE4261">
        <w:rPr>
          <w:rFonts w:ascii="Arial" w:hAnsi="Arial" w:cs="Arial"/>
          <w:sz w:val="21"/>
          <w:szCs w:val="21"/>
        </w:rPr>
        <w:t>objektov nista predpisana, sta pa podrejena funkciji in namembnosti za šport in rekreacijo.</w:t>
      </w:r>
    </w:p>
    <w:p w14:paraId="59956394" w14:textId="77777777" w:rsidR="00850B98" w:rsidRPr="00FE4261" w:rsidRDefault="00850B98" w:rsidP="007E704F">
      <w:pPr>
        <w:spacing w:after="0" w:line="240" w:lineRule="auto"/>
        <w:rPr>
          <w:rFonts w:ascii="Arial" w:hAnsi="Arial" w:cs="Arial"/>
          <w:sz w:val="21"/>
          <w:szCs w:val="21"/>
        </w:rPr>
      </w:pPr>
    </w:p>
    <w:p w14:paraId="05A8601E" w14:textId="77777777" w:rsidR="00C67B41" w:rsidRPr="00FE4261" w:rsidRDefault="00C67B41" w:rsidP="007E704F">
      <w:pPr>
        <w:pStyle w:val="Naslov2"/>
        <w:spacing w:line="240" w:lineRule="auto"/>
        <w:rPr>
          <w:sz w:val="21"/>
          <w:szCs w:val="21"/>
        </w:rPr>
      </w:pPr>
      <w:r w:rsidRPr="00FE4261">
        <w:rPr>
          <w:sz w:val="21"/>
          <w:szCs w:val="21"/>
        </w:rPr>
        <w:t>člen</w:t>
      </w:r>
    </w:p>
    <w:p w14:paraId="277C15D3" w14:textId="1FE8EC54" w:rsidR="00E271A6" w:rsidRPr="00FE4261" w:rsidRDefault="00E271A6" w:rsidP="007E704F">
      <w:pPr>
        <w:spacing w:after="0" w:line="240" w:lineRule="auto"/>
        <w:jc w:val="center"/>
        <w:rPr>
          <w:rFonts w:ascii="Arial" w:hAnsi="Arial" w:cs="Arial"/>
          <w:sz w:val="21"/>
          <w:szCs w:val="21"/>
        </w:rPr>
      </w:pPr>
      <w:r w:rsidRPr="00FE4261">
        <w:rPr>
          <w:rFonts w:ascii="Arial" w:hAnsi="Arial" w:cs="Arial"/>
          <w:sz w:val="21"/>
          <w:szCs w:val="21"/>
        </w:rPr>
        <w:t>(</w:t>
      </w:r>
      <w:r w:rsidR="00A1458F" w:rsidRPr="00FE4261">
        <w:rPr>
          <w:rFonts w:ascii="Arial" w:hAnsi="Arial" w:cs="Arial"/>
          <w:sz w:val="21"/>
          <w:szCs w:val="21"/>
        </w:rPr>
        <w:t>vrst</w:t>
      </w:r>
      <w:r w:rsidR="0005273B" w:rsidRPr="00FE4261">
        <w:rPr>
          <w:rFonts w:ascii="Arial" w:hAnsi="Arial" w:cs="Arial"/>
          <w:sz w:val="21"/>
          <w:szCs w:val="21"/>
        </w:rPr>
        <w:t xml:space="preserve">a </w:t>
      </w:r>
      <w:r w:rsidR="00626337" w:rsidRPr="00FE4261">
        <w:rPr>
          <w:rFonts w:ascii="Arial" w:hAnsi="Arial" w:cs="Arial"/>
          <w:sz w:val="21"/>
          <w:szCs w:val="21"/>
        </w:rPr>
        <w:t xml:space="preserve">in oblikovanje </w:t>
      </w:r>
      <w:r w:rsidR="003D5809" w:rsidRPr="00FE4261">
        <w:rPr>
          <w:rFonts w:ascii="Arial" w:hAnsi="Arial" w:cs="Arial"/>
          <w:sz w:val="21"/>
          <w:szCs w:val="21"/>
        </w:rPr>
        <w:t>površin</w:t>
      </w:r>
      <w:r w:rsidRPr="00FE4261">
        <w:rPr>
          <w:rFonts w:ascii="Arial" w:hAnsi="Arial" w:cs="Arial"/>
          <w:sz w:val="21"/>
          <w:szCs w:val="21"/>
        </w:rPr>
        <w:t>)</w:t>
      </w:r>
    </w:p>
    <w:p w14:paraId="5E5DF899" w14:textId="77777777" w:rsidR="00844366" w:rsidRPr="00FE4261" w:rsidRDefault="00844366" w:rsidP="007E704F">
      <w:pPr>
        <w:spacing w:after="0" w:line="240" w:lineRule="auto"/>
        <w:jc w:val="center"/>
        <w:rPr>
          <w:rFonts w:ascii="Arial" w:hAnsi="Arial" w:cs="Arial"/>
          <w:sz w:val="21"/>
          <w:szCs w:val="21"/>
        </w:rPr>
      </w:pPr>
    </w:p>
    <w:p w14:paraId="740968C3" w14:textId="77777777" w:rsidR="005A16A6" w:rsidRPr="00FE4261" w:rsidRDefault="00A1458F" w:rsidP="005A16A6">
      <w:pPr>
        <w:pStyle w:val="Odstavekseznama"/>
        <w:numPr>
          <w:ilvl w:val="0"/>
          <w:numId w:val="15"/>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Umestitev objektov in ureditev </w:t>
      </w:r>
      <w:r w:rsidR="003D5809" w:rsidRPr="00FE4261">
        <w:rPr>
          <w:rFonts w:ascii="Arial" w:hAnsi="Arial" w:cs="Arial"/>
          <w:sz w:val="21"/>
          <w:szCs w:val="21"/>
        </w:rPr>
        <w:t>površin</w:t>
      </w:r>
      <w:r w:rsidRPr="00FE4261">
        <w:rPr>
          <w:rFonts w:ascii="Arial" w:hAnsi="Arial" w:cs="Arial"/>
          <w:sz w:val="21"/>
          <w:szCs w:val="21"/>
        </w:rPr>
        <w:t xml:space="preserve"> se prilagodi namembnosti in funkciji območja za potrebe športa in rekreacije.</w:t>
      </w:r>
    </w:p>
    <w:p w14:paraId="74C7D218" w14:textId="62AF241D" w:rsidR="00626337" w:rsidRPr="00FE4261" w:rsidRDefault="00626337" w:rsidP="005A16A6">
      <w:pPr>
        <w:pStyle w:val="Odstavekseznama"/>
        <w:numPr>
          <w:ilvl w:val="0"/>
          <w:numId w:val="15"/>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Površine nogometnega igrišča, vadbene površine, površine dostopov</w:t>
      </w:r>
      <w:r w:rsidR="00074872" w:rsidRPr="00FE4261">
        <w:rPr>
          <w:rFonts w:ascii="Arial" w:hAnsi="Arial" w:cs="Arial"/>
          <w:sz w:val="21"/>
          <w:szCs w:val="21"/>
        </w:rPr>
        <w:t xml:space="preserve"> in</w:t>
      </w:r>
      <w:r w:rsidRPr="00FE4261">
        <w:rPr>
          <w:rFonts w:ascii="Arial" w:hAnsi="Arial" w:cs="Arial"/>
          <w:sz w:val="21"/>
          <w:szCs w:val="21"/>
        </w:rPr>
        <w:t xml:space="preserve"> manipulacijsk</w:t>
      </w:r>
      <w:r w:rsidR="00074872" w:rsidRPr="00FE4261">
        <w:rPr>
          <w:rFonts w:ascii="Arial" w:hAnsi="Arial" w:cs="Arial"/>
          <w:sz w:val="21"/>
          <w:szCs w:val="21"/>
        </w:rPr>
        <w:t>e</w:t>
      </w:r>
      <w:r w:rsidRPr="00FE4261">
        <w:rPr>
          <w:rFonts w:ascii="Arial" w:hAnsi="Arial" w:cs="Arial"/>
          <w:sz w:val="21"/>
          <w:szCs w:val="21"/>
        </w:rPr>
        <w:t xml:space="preserve"> površin</w:t>
      </w:r>
      <w:r w:rsidR="00074872" w:rsidRPr="00FE4261">
        <w:rPr>
          <w:rFonts w:ascii="Arial" w:hAnsi="Arial" w:cs="Arial"/>
          <w:sz w:val="21"/>
          <w:szCs w:val="21"/>
        </w:rPr>
        <w:t>e se</w:t>
      </w:r>
      <w:r w:rsidRPr="00FE4261">
        <w:rPr>
          <w:rFonts w:ascii="Arial" w:hAnsi="Arial" w:cs="Arial"/>
          <w:sz w:val="21"/>
          <w:szCs w:val="21"/>
        </w:rPr>
        <w:t xml:space="preserve"> uredijo po področnih predpisih.</w:t>
      </w:r>
      <w:r w:rsidR="00074872" w:rsidRPr="00FE4261">
        <w:rPr>
          <w:rFonts w:ascii="Arial" w:hAnsi="Arial" w:cs="Arial"/>
          <w:sz w:val="21"/>
          <w:szCs w:val="21"/>
        </w:rPr>
        <w:t xml:space="preserve"> U</w:t>
      </w:r>
      <w:r w:rsidRPr="00FE4261">
        <w:rPr>
          <w:rFonts w:ascii="Arial" w:hAnsi="Arial" w:cs="Arial"/>
          <w:sz w:val="21"/>
          <w:szCs w:val="21"/>
        </w:rPr>
        <w:t xml:space="preserve">reditve se izvedejo v ustreznih naklonih in z urejenim odvodnjavanjem. </w:t>
      </w:r>
    </w:p>
    <w:p w14:paraId="6BAFF1CB" w14:textId="77777777" w:rsidR="00074872" w:rsidRPr="00FE4261" w:rsidRDefault="008621DF" w:rsidP="005A16A6">
      <w:pPr>
        <w:pStyle w:val="Odstavekseznama"/>
        <w:numPr>
          <w:ilvl w:val="0"/>
          <w:numId w:val="15"/>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Nogometno igrišče in vadbena površina sta lahko izvedena</w:t>
      </w:r>
      <w:r w:rsidR="0005273B" w:rsidRPr="00FE4261">
        <w:rPr>
          <w:rFonts w:ascii="Arial" w:hAnsi="Arial" w:cs="Arial"/>
          <w:sz w:val="21"/>
          <w:szCs w:val="21"/>
        </w:rPr>
        <w:t xml:space="preserve"> z naravno ali umetno travo.</w:t>
      </w:r>
    </w:p>
    <w:p w14:paraId="25C14362" w14:textId="7EDC7CE2" w:rsidR="00243F64" w:rsidRPr="00FE4261" w:rsidRDefault="0005273B" w:rsidP="007E704F">
      <w:pPr>
        <w:pStyle w:val="Odstavekseznama"/>
        <w:numPr>
          <w:ilvl w:val="0"/>
          <w:numId w:val="15"/>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Vadbena površina je lahko poljubne oblike.</w:t>
      </w:r>
    </w:p>
    <w:p w14:paraId="748C2E88" w14:textId="0CFD72BA" w:rsidR="00074872" w:rsidRPr="00FE4261" w:rsidRDefault="003678D6" w:rsidP="007E704F">
      <w:pPr>
        <w:pStyle w:val="Odstavekseznama"/>
        <w:numPr>
          <w:ilvl w:val="0"/>
          <w:numId w:val="15"/>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lastRenderedPageBreak/>
        <w:t xml:space="preserve">Okrog </w:t>
      </w:r>
      <w:r w:rsidR="00074872" w:rsidRPr="00AD0631">
        <w:rPr>
          <w:rFonts w:ascii="Arial" w:hAnsi="Arial" w:cs="Arial"/>
          <w:sz w:val="21"/>
          <w:szCs w:val="21"/>
        </w:rPr>
        <w:t>nogometnega igrišča, vadbene površine in</w:t>
      </w:r>
      <w:r w:rsidRPr="00AD0631">
        <w:rPr>
          <w:rFonts w:ascii="Arial" w:hAnsi="Arial" w:cs="Arial"/>
          <w:sz w:val="21"/>
          <w:szCs w:val="21"/>
        </w:rPr>
        <w:t xml:space="preserve"> celotnega območja je dopustna postavitev varovalne ograje, ki je v funkciji »lovilca žog«. Ograja se lahko postavi do meje območja urejanja. Višina</w:t>
      </w:r>
      <w:r w:rsidRPr="00FE4261">
        <w:rPr>
          <w:rFonts w:ascii="Arial" w:hAnsi="Arial" w:cs="Arial"/>
          <w:sz w:val="21"/>
          <w:szCs w:val="21"/>
        </w:rPr>
        <w:t xml:space="preserve"> in izvedba </w:t>
      </w:r>
      <w:r w:rsidR="004A27C3">
        <w:rPr>
          <w:rFonts w:ascii="Arial" w:hAnsi="Arial" w:cs="Arial"/>
          <w:sz w:val="21"/>
          <w:szCs w:val="21"/>
        </w:rPr>
        <w:t xml:space="preserve">ograje </w:t>
      </w:r>
      <w:r w:rsidRPr="00FE4261">
        <w:rPr>
          <w:rFonts w:ascii="Arial" w:hAnsi="Arial" w:cs="Arial"/>
          <w:sz w:val="21"/>
          <w:szCs w:val="21"/>
        </w:rPr>
        <w:t xml:space="preserve">nista predpisani. Izvede se na način, da je spodaj </w:t>
      </w:r>
      <w:r w:rsidR="00074872" w:rsidRPr="00FE4261">
        <w:rPr>
          <w:rFonts w:ascii="Arial" w:hAnsi="Arial" w:cs="Arial"/>
          <w:sz w:val="21"/>
          <w:szCs w:val="21"/>
        </w:rPr>
        <w:t xml:space="preserve">ograja </w:t>
      </w:r>
      <w:r w:rsidRPr="00FE4261">
        <w:rPr>
          <w:rFonts w:ascii="Arial" w:hAnsi="Arial" w:cs="Arial"/>
          <w:sz w:val="21"/>
          <w:szCs w:val="21"/>
        </w:rPr>
        <w:t xml:space="preserve">prosta in omogoča prost prehod ob vodnem zemljišču. </w:t>
      </w:r>
    </w:p>
    <w:p w14:paraId="5985E7CD" w14:textId="77777777" w:rsidR="002163CE" w:rsidRPr="00FE4261" w:rsidRDefault="002163CE" w:rsidP="007E704F">
      <w:pPr>
        <w:spacing w:after="0" w:line="240" w:lineRule="auto"/>
        <w:rPr>
          <w:rFonts w:ascii="Arial" w:hAnsi="Arial" w:cs="Arial"/>
          <w:sz w:val="21"/>
          <w:szCs w:val="21"/>
        </w:rPr>
      </w:pPr>
    </w:p>
    <w:p w14:paraId="72AA7C2F" w14:textId="24B6F452" w:rsidR="002163CE" w:rsidRPr="00FE4261" w:rsidRDefault="002163CE" w:rsidP="007E704F">
      <w:pPr>
        <w:pStyle w:val="Odstavekseznama"/>
        <w:numPr>
          <w:ilvl w:val="0"/>
          <w:numId w:val="7"/>
        </w:numPr>
        <w:spacing w:after="0" w:line="240" w:lineRule="auto"/>
        <w:rPr>
          <w:rFonts w:ascii="Arial" w:hAnsi="Arial" w:cs="Arial"/>
          <w:sz w:val="21"/>
          <w:szCs w:val="21"/>
        </w:rPr>
      </w:pPr>
      <w:r w:rsidRPr="00FE4261">
        <w:rPr>
          <w:rFonts w:ascii="Arial" w:hAnsi="Arial" w:cs="Arial"/>
          <w:sz w:val="21"/>
          <w:szCs w:val="21"/>
        </w:rPr>
        <w:t>NAČRT PARCELACIJE</w:t>
      </w:r>
    </w:p>
    <w:p w14:paraId="1BB6118A" w14:textId="77777777" w:rsidR="0087225F" w:rsidRPr="00FE4261" w:rsidRDefault="0087225F" w:rsidP="007E704F">
      <w:pPr>
        <w:spacing w:after="0" w:line="240" w:lineRule="auto"/>
        <w:rPr>
          <w:rFonts w:ascii="Arial" w:hAnsi="Arial" w:cs="Arial"/>
          <w:sz w:val="21"/>
          <w:szCs w:val="21"/>
        </w:rPr>
      </w:pPr>
    </w:p>
    <w:p w14:paraId="3EE39534" w14:textId="77777777" w:rsidR="00E271A6" w:rsidRPr="00FE4261" w:rsidRDefault="00E271A6" w:rsidP="007E704F">
      <w:pPr>
        <w:pStyle w:val="Naslov2"/>
        <w:spacing w:line="240" w:lineRule="auto"/>
        <w:rPr>
          <w:sz w:val="21"/>
          <w:szCs w:val="21"/>
        </w:rPr>
      </w:pPr>
      <w:r w:rsidRPr="00FE4261">
        <w:rPr>
          <w:sz w:val="21"/>
          <w:szCs w:val="21"/>
        </w:rPr>
        <w:t>člen</w:t>
      </w:r>
    </w:p>
    <w:p w14:paraId="3BDFB685" w14:textId="77777777" w:rsidR="00E271A6" w:rsidRPr="00FE4261" w:rsidRDefault="00E271A6" w:rsidP="007E704F">
      <w:pPr>
        <w:spacing w:after="0" w:line="240" w:lineRule="auto"/>
        <w:jc w:val="center"/>
        <w:rPr>
          <w:rFonts w:ascii="Arial" w:hAnsi="Arial" w:cs="Arial"/>
          <w:sz w:val="21"/>
          <w:szCs w:val="21"/>
        </w:rPr>
      </w:pPr>
      <w:r w:rsidRPr="00FE4261">
        <w:rPr>
          <w:rFonts w:ascii="Arial" w:hAnsi="Arial" w:cs="Arial"/>
          <w:sz w:val="21"/>
          <w:szCs w:val="21"/>
        </w:rPr>
        <w:t>(načrt parcelacije)</w:t>
      </w:r>
    </w:p>
    <w:p w14:paraId="1069E2DD" w14:textId="77777777" w:rsidR="00377D55" w:rsidRPr="00FE4261" w:rsidRDefault="00377D55" w:rsidP="007E704F">
      <w:pPr>
        <w:spacing w:after="0" w:line="240" w:lineRule="auto"/>
        <w:jc w:val="center"/>
        <w:rPr>
          <w:rFonts w:ascii="Arial" w:hAnsi="Arial" w:cs="Arial"/>
          <w:sz w:val="21"/>
          <w:szCs w:val="21"/>
        </w:rPr>
      </w:pPr>
    </w:p>
    <w:p w14:paraId="2B1A42F3" w14:textId="77777777" w:rsidR="00C8250D" w:rsidRPr="00FE4261" w:rsidRDefault="00E271A6" w:rsidP="00C8250D">
      <w:pPr>
        <w:pStyle w:val="Odstavekseznama"/>
        <w:numPr>
          <w:ilvl w:val="0"/>
          <w:numId w:val="30"/>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Načrt parcelacije </w:t>
      </w:r>
      <w:r w:rsidR="002F58BC" w:rsidRPr="00FE4261">
        <w:rPr>
          <w:rFonts w:ascii="Arial" w:hAnsi="Arial" w:cs="Arial"/>
          <w:sz w:val="21"/>
          <w:szCs w:val="21"/>
        </w:rPr>
        <w:t xml:space="preserve">je prikazan na </w:t>
      </w:r>
      <w:r w:rsidR="009B5042" w:rsidRPr="00FE4261">
        <w:rPr>
          <w:rFonts w:ascii="Arial" w:hAnsi="Arial" w:cs="Arial"/>
          <w:sz w:val="21"/>
          <w:szCs w:val="21"/>
        </w:rPr>
        <w:t>grafičnem načrtu</w:t>
      </w:r>
      <w:r w:rsidR="002F58BC" w:rsidRPr="00FE4261">
        <w:rPr>
          <w:rFonts w:ascii="Arial" w:hAnsi="Arial" w:cs="Arial"/>
          <w:sz w:val="21"/>
          <w:szCs w:val="21"/>
        </w:rPr>
        <w:t xml:space="preserve"> </w:t>
      </w:r>
      <w:r w:rsidRPr="00FE4261">
        <w:rPr>
          <w:rFonts w:ascii="Arial" w:hAnsi="Arial" w:cs="Arial"/>
          <w:sz w:val="21"/>
          <w:szCs w:val="21"/>
        </w:rPr>
        <w:t xml:space="preserve">št. </w:t>
      </w:r>
      <w:r w:rsidR="00A37CB3" w:rsidRPr="00FE4261">
        <w:rPr>
          <w:rFonts w:ascii="Arial" w:hAnsi="Arial" w:cs="Arial"/>
          <w:sz w:val="21"/>
          <w:szCs w:val="21"/>
        </w:rPr>
        <w:t>07</w:t>
      </w:r>
      <w:r w:rsidR="00E011F0" w:rsidRPr="00FE4261">
        <w:rPr>
          <w:rFonts w:ascii="Arial" w:hAnsi="Arial" w:cs="Arial"/>
          <w:sz w:val="21"/>
          <w:szCs w:val="21"/>
        </w:rPr>
        <w:t>:</w:t>
      </w:r>
      <w:r w:rsidR="004F4C7E" w:rsidRPr="00FE4261">
        <w:rPr>
          <w:rFonts w:ascii="Arial" w:hAnsi="Arial" w:cs="Arial"/>
          <w:sz w:val="21"/>
          <w:szCs w:val="21"/>
        </w:rPr>
        <w:t xml:space="preserve"> Načrt parcelacije.</w:t>
      </w:r>
      <w:r w:rsidR="00C8250D" w:rsidRPr="00FE4261">
        <w:rPr>
          <w:rFonts w:ascii="Arial" w:hAnsi="Arial" w:cs="Arial"/>
          <w:sz w:val="21"/>
          <w:szCs w:val="21"/>
        </w:rPr>
        <w:t xml:space="preserve"> </w:t>
      </w:r>
      <w:r w:rsidR="009C3A52" w:rsidRPr="00FE4261">
        <w:rPr>
          <w:rFonts w:ascii="Arial" w:hAnsi="Arial" w:cs="Arial"/>
          <w:sz w:val="21"/>
          <w:szCs w:val="21"/>
        </w:rPr>
        <w:t>OPPN</w:t>
      </w:r>
      <w:r w:rsidR="00C8250D" w:rsidRPr="00FE4261">
        <w:rPr>
          <w:rFonts w:ascii="Arial" w:hAnsi="Arial" w:cs="Arial"/>
          <w:sz w:val="21"/>
          <w:szCs w:val="21"/>
        </w:rPr>
        <w:t xml:space="preserve"> ne spreminja</w:t>
      </w:r>
      <w:r w:rsidR="009C3A52" w:rsidRPr="00FE4261">
        <w:rPr>
          <w:rFonts w:ascii="Arial" w:hAnsi="Arial" w:cs="Arial"/>
          <w:sz w:val="21"/>
          <w:szCs w:val="21"/>
        </w:rPr>
        <w:t xml:space="preserve"> lastniških oziroma gradbenih parcel. </w:t>
      </w:r>
    </w:p>
    <w:p w14:paraId="6EEFE111" w14:textId="7B83A9EF" w:rsidR="0071737C" w:rsidRPr="00FE4261" w:rsidRDefault="009C3A52" w:rsidP="00C8250D">
      <w:pPr>
        <w:pStyle w:val="Odstavekseznama"/>
        <w:numPr>
          <w:ilvl w:val="0"/>
          <w:numId w:val="30"/>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Za</w:t>
      </w:r>
      <w:r w:rsidR="00C8250D" w:rsidRPr="00FE4261">
        <w:rPr>
          <w:rFonts w:ascii="Arial" w:hAnsi="Arial" w:cs="Arial"/>
          <w:sz w:val="21"/>
          <w:szCs w:val="21"/>
        </w:rPr>
        <w:t>radi</w:t>
      </w:r>
      <w:r w:rsidRPr="00FE4261">
        <w:rPr>
          <w:rFonts w:ascii="Arial" w:hAnsi="Arial" w:cs="Arial"/>
          <w:sz w:val="21"/>
          <w:szCs w:val="21"/>
        </w:rPr>
        <w:t xml:space="preserve"> izvedb</w:t>
      </w:r>
      <w:r w:rsidR="00C8250D" w:rsidRPr="00FE4261">
        <w:rPr>
          <w:rFonts w:ascii="Arial" w:hAnsi="Arial" w:cs="Arial"/>
          <w:sz w:val="21"/>
          <w:szCs w:val="21"/>
        </w:rPr>
        <w:t>e</w:t>
      </w:r>
      <w:r w:rsidRPr="00FE4261">
        <w:rPr>
          <w:rFonts w:ascii="Arial" w:hAnsi="Arial" w:cs="Arial"/>
          <w:sz w:val="21"/>
          <w:szCs w:val="21"/>
        </w:rPr>
        <w:t xml:space="preserve"> </w:t>
      </w:r>
      <w:r w:rsidR="00C8250D" w:rsidRPr="00FE4261">
        <w:rPr>
          <w:rFonts w:ascii="Arial" w:hAnsi="Arial" w:cs="Arial"/>
          <w:sz w:val="21"/>
          <w:szCs w:val="21"/>
        </w:rPr>
        <w:t xml:space="preserve">predvidenih </w:t>
      </w:r>
      <w:r w:rsidRPr="00FE4261">
        <w:rPr>
          <w:rFonts w:ascii="Arial" w:hAnsi="Arial" w:cs="Arial"/>
          <w:sz w:val="21"/>
          <w:szCs w:val="21"/>
        </w:rPr>
        <w:t xml:space="preserve">posegov v prostor je </w:t>
      </w:r>
      <w:r w:rsidR="00C8250D" w:rsidRPr="00FE4261">
        <w:rPr>
          <w:rFonts w:ascii="Arial" w:hAnsi="Arial" w:cs="Arial"/>
          <w:sz w:val="21"/>
          <w:szCs w:val="21"/>
        </w:rPr>
        <w:t xml:space="preserve">dopustno </w:t>
      </w:r>
      <w:r w:rsidRPr="00FE4261">
        <w:rPr>
          <w:rFonts w:ascii="Arial" w:hAnsi="Arial" w:cs="Arial"/>
          <w:sz w:val="21"/>
          <w:szCs w:val="21"/>
        </w:rPr>
        <w:t>izvesti tudi drugačn</w:t>
      </w:r>
      <w:r w:rsidR="00C8250D" w:rsidRPr="00FE4261">
        <w:rPr>
          <w:rFonts w:ascii="Arial" w:hAnsi="Arial" w:cs="Arial"/>
          <w:sz w:val="21"/>
          <w:szCs w:val="21"/>
        </w:rPr>
        <w:t>o</w:t>
      </w:r>
      <w:r w:rsidRPr="00FE4261">
        <w:rPr>
          <w:rFonts w:ascii="Arial" w:hAnsi="Arial" w:cs="Arial"/>
          <w:sz w:val="21"/>
          <w:szCs w:val="21"/>
        </w:rPr>
        <w:t xml:space="preserve"> parcelacij</w:t>
      </w:r>
      <w:r w:rsidR="00C8250D" w:rsidRPr="00FE4261">
        <w:rPr>
          <w:rFonts w:ascii="Arial" w:hAnsi="Arial" w:cs="Arial"/>
          <w:sz w:val="21"/>
          <w:szCs w:val="21"/>
        </w:rPr>
        <w:t>o</w:t>
      </w:r>
      <w:r w:rsidRPr="00FE4261">
        <w:rPr>
          <w:rFonts w:ascii="Arial" w:hAnsi="Arial" w:cs="Arial"/>
          <w:sz w:val="21"/>
          <w:szCs w:val="21"/>
        </w:rPr>
        <w:t xml:space="preserve"> kot je prikazana</w:t>
      </w:r>
      <w:r w:rsidR="00C8250D" w:rsidRPr="00FE4261">
        <w:rPr>
          <w:rFonts w:ascii="Arial" w:hAnsi="Arial" w:cs="Arial"/>
          <w:sz w:val="21"/>
          <w:szCs w:val="21"/>
        </w:rPr>
        <w:t xml:space="preserve"> na grafičnem načrtu</w:t>
      </w:r>
      <w:r w:rsidRPr="00FE4261">
        <w:rPr>
          <w:rFonts w:ascii="Arial" w:hAnsi="Arial" w:cs="Arial"/>
          <w:sz w:val="21"/>
          <w:szCs w:val="21"/>
        </w:rPr>
        <w:t>.</w:t>
      </w:r>
    </w:p>
    <w:p w14:paraId="24A553CB" w14:textId="77777777" w:rsidR="009C3A52" w:rsidRPr="00FE4261" w:rsidRDefault="009C3A52" w:rsidP="009C3A52">
      <w:pPr>
        <w:spacing w:after="0" w:line="240" w:lineRule="auto"/>
        <w:rPr>
          <w:rFonts w:ascii="Arial" w:hAnsi="Arial" w:cs="Arial"/>
          <w:sz w:val="21"/>
          <w:szCs w:val="21"/>
        </w:rPr>
      </w:pPr>
    </w:p>
    <w:p w14:paraId="151CD0C7" w14:textId="7E86611E" w:rsidR="006912D8" w:rsidRPr="00FE4261" w:rsidRDefault="006912D8" w:rsidP="007E704F">
      <w:pPr>
        <w:pStyle w:val="Odstavekseznama"/>
        <w:numPr>
          <w:ilvl w:val="0"/>
          <w:numId w:val="7"/>
        </w:numPr>
        <w:spacing w:after="0" w:line="240" w:lineRule="auto"/>
        <w:jc w:val="both"/>
        <w:rPr>
          <w:rFonts w:ascii="Arial" w:hAnsi="Arial" w:cs="Arial"/>
          <w:sz w:val="21"/>
          <w:szCs w:val="21"/>
        </w:rPr>
      </w:pPr>
      <w:r w:rsidRPr="00FE4261">
        <w:rPr>
          <w:rFonts w:ascii="Arial" w:hAnsi="Arial" w:cs="Arial"/>
          <w:sz w:val="21"/>
          <w:szCs w:val="21"/>
        </w:rPr>
        <w:t>POGOJI GLEDE</w:t>
      </w:r>
      <w:r w:rsidR="00BD580C" w:rsidRPr="00FE4261">
        <w:rPr>
          <w:rFonts w:ascii="Arial" w:hAnsi="Arial" w:cs="Arial"/>
          <w:sz w:val="21"/>
          <w:szCs w:val="21"/>
        </w:rPr>
        <w:t xml:space="preserve"> </w:t>
      </w:r>
      <w:r w:rsidRPr="00FE4261">
        <w:rPr>
          <w:rFonts w:ascii="Arial" w:hAnsi="Arial" w:cs="Arial"/>
          <w:sz w:val="21"/>
          <w:szCs w:val="21"/>
        </w:rPr>
        <w:t>PRIKLJUČEVANJA NA GOSPODARSKO</w:t>
      </w:r>
      <w:r w:rsidR="00FD201B" w:rsidRPr="00FE4261">
        <w:rPr>
          <w:rFonts w:ascii="Arial" w:hAnsi="Arial" w:cs="Arial"/>
          <w:sz w:val="21"/>
          <w:szCs w:val="21"/>
        </w:rPr>
        <w:t xml:space="preserve"> JAVNO </w:t>
      </w:r>
      <w:r w:rsidRPr="00FE4261">
        <w:rPr>
          <w:rFonts w:ascii="Arial" w:hAnsi="Arial" w:cs="Arial"/>
          <w:sz w:val="21"/>
          <w:szCs w:val="21"/>
        </w:rPr>
        <w:t>INFRASTRUKTURO</w:t>
      </w:r>
    </w:p>
    <w:p w14:paraId="0D82183F" w14:textId="77777777" w:rsidR="006912D8" w:rsidRPr="00FE4261" w:rsidRDefault="006912D8" w:rsidP="007E704F">
      <w:pPr>
        <w:spacing w:after="0" w:line="240" w:lineRule="auto"/>
        <w:jc w:val="center"/>
        <w:rPr>
          <w:rFonts w:ascii="Arial" w:hAnsi="Arial" w:cs="Arial"/>
          <w:sz w:val="21"/>
          <w:szCs w:val="21"/>
        </w:rPr>
      </w:pPr>
    </w:p>
    <w:p w14:paraId="52E8D3F8" w14:textId="77777777" w:rsidR="006912D8" w:rsidRPr="00FE4261" w:rsidRDefault="006912D8" w:rsidP="007E704F">
      <w:pPr>
        <w:pStyle w:val="Naslov2"/>
        <w:spacing w:line="240" w:lineRule="auto"/>
        <w:rPr>
          <w:sz w:val="21"/>
          <w:szCs w:val="21"/>
        </w:rPr>
      </w:pPr>
      <w:r w:rsidRPr="00FE4261">
        <w:rPr>
          <w:sz w:val="21"/>
          <w:szCs w:val="21"/>
        </w:rPr>
        <w:t>člen</w:t>
      </w:r>
    </w:p>
    <w:p w14:paraId="4918BBF1" w14:textId="3D8B60A8" w:rsidR="006912D8" w:rsidRPr="00FE4261" w:rsidRDefault="006912D8" w:rsidP="007E704F">
      <w:pPr>
        <w:spacing w:after="0" w:line="240" w:lineRule="auto"/>
        <w:jc w:val="center"/>
        <w:rPr>
          <w:rFonts w:ascii="Arial" w:hAnsi="Arial" w:cs="Arial"/>
          <w:sz w:val="21"/>
          <w:szCs w:val="21"/>
        </w:rPr>
      </w:pPr>
      <w:r w:rsidRPr="00FE4261">
        <w:rPr>
          <w:rFonts w:ascii="Arial" w:hAnsi="Arial" w:cs="Arial"/>
          <w:sz w:val="21"/>
          <w:szCs w:val="21"/>
        </w:rPr>
        <w:t>(prometno urejanje)</w:t>
      </w:r>
    </w:p>
    <w:p w14:paraId="54EEE723" w14:textId="77777777" w:rsidR="006912D8" w:rsidRPr="00FE4261" w:rsidRDefault="006912D8" w:rsidP="007E704F">
      <w:pPr>
        <w:spacing w:after="0" w:line="240" w:lineRule="auto"/>
        <w:jc w:val="center"/>
        <w:rPr>
          <w:rFonts w:ascii="Arial" w:hAnsi="Arial" w:cs="Arial"/>
          <w:sz w:val="21"/>
          <w:szCs w:val="21"/>
        </w:rPr>
      </w:pPr>
    </w:p>
    <w:p w14:paraId="72349976" w14:textId="77777777" w:rsidR="00BA69E4" w:rsidRPr="00FE4261" w:rsidRDefault="00FB1EF2" w:rsidP="00BA69E4">
      <w:pPr>
        <w:pStyle w:val="Odstavekseznama"/>
        <w:numPr>
          <w:ilvl w:val="0"/>
          <w:numId w:val="80"/>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O</w:t>
      </w:r>
      <w:r w:rsidR="00831A58" w:rsidRPr="00FE4261">
        <w:rPr>
          <w:rFonts w:ascii="Arial" w:hAnsi="Arial" w:cs="Arial"/>
          <w:sz w:val="21"/>
          <w:szCs w:val="21"/>
        </w:rPr>
        <w:t>bmočj</w:t>
      </w:r>
      <w:r w:rsidRPr="00FE4261">
        <w:rPr>
          <w:rFonts w:ascii="Arial" w:hAnsi="Arial" w:cs="Arial"/>
          <w:sz w:val="21"/>
          <w:szCs w:val="21"/>
        </w:rPr>
        <w:t>e</w:t>
      </w:r>
      <w:r w:rsidR="00831A58" w:rsidRPr="00FE4261">
        <w:rPr>
          <w:rFonts w:ascii="Arial" w:hAnsi="Arial" w:cs="Arial"/>
          <w:sz w:val="21"/>
          <w:szCs w:val="21"/>
        </w:rPr>
        <w:t xml:space="preserve"> OPPN </w:t>
      </w:r>
      <w:r w:rsidRPr="00FE4261">
        <w:rPr>
          <w:rFonts w:ascii="Arial" w:hAnsi="Arial" w:cs="Arial"/>
          <w:sz w:val="21"/>
          <w:szCs w:val="21"/>
        </w:rPr>
        <w:t xml:space="preserve">se </w:t>
      </w:r>
      <w:r w:rsidR="008526F7" w:rsidRPr="00FE4261">
        <w:rPr>
          <w:rFonts w:ascii="Arial" w:hAnsi="Arial" w:cs="Arial"/>
          <w:sz w:val="21"/>
          <w:szCs w:val="21"/>
        </w:rPr>
        <w:t>preko obstoječih notranjih povezovalnih poti prometno navezuje na mestni cesti 499222 – Športna dvorana-stadion in 499221 – Polje-cerkev.</w:t>
      </w:r>
    </w:p>
    <w:p w14:paraId="4B2AD677" w14:textId="20B5718B" w:rsidR="00BA69E4" w:rsidRPr="00FE4261" w:rsidRDefault="00BA69E4" w:rsidP="00BA69E4">
      <w:pPr>
        <w:pStyle w:val="Odstavekseznama"/>
        <w:numPr>
          <w:ilvl w:val="0"/>
          <w:numId w:val="80"/>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Dostop do funkcionalne enote »rekreativni del« mora biti ločen od dostopa do funkcionalne enote »športni del« ter naj se navezuje na javno pot JP-996961, ki poteka vzhodno v stanovanjskem delu mesta Žiri, v EUP ZI22 s PNRP </w:t>
      </w:r>
      <w:proofErr w:type="spellStart"/>
      <w:r w:rsidRPr="00FE4261">
        <w:rPr>
          <w:rFonts w:ascii="Arial" w:hAnsi="Arial" w:cs="Arial"/>
          <w:sz w:val="21"/>
          <w:szCs w:val="21"/>
        </w:rPr>
        <w:t>SSm</w:t>
      </w:r>
      <w:proofErr w:type="spellEnd"/>
      <w:r w:rsidRPr="00FE4261">
        <w:rPr>
          <w:rFonts w:ascii="Arial" w:hAnsi="Arial" w:cs="Arial"/>
          <w:sz w:val="21"/>
          <w:szCs w:val="21"/>
        </w:rPr>
        <w:t xml:space="preserve"> – stanovanjske površine v območju mesta.</w:t>
      </w:r>
    </w:p>
    <w:p w14:paraId="302F927E" w14:textId="77777777" w:rsidR="00FB1EF2" w:rsidRPr="00FE4261" w:rsidRDefault="008526F7" w:rsidP="00BA69E4">
      <w:pPr>
        <w:pStyle w:val="Odstavekseznama"/>
        <w:numPr>
          <w:ilvl w:val="0"/>
          <w:numId w:val="80"/>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Za dostop do območja in delov območja je dopustno urediti nove dostopne ceste. </w:t>
      </w:r>
    </w:p>
    <w:p w14:paraId="2FE4FEBE" w14:textId="00569D16" w:rsidR="008526F7" w:rsidRPr="00FE4261" w:rsidRDefault="008526F7" w:rsidP="00BA69E4">
      <w:pPr>
        <w:pStyle w:val="Odstavekseznama"/>
        <w:numPr>
          <w:ilvl w:val="0"/>
          <w:numId w:val="18"/>
        </w:numPr>
        <w:tabs>
          <w:tab w:val="left" w:pos="426"/>
        </w:tabs>
        <w:spacing w:after="0" w:line="240" w:lineRule="auto"/>
        <w:ind w:hanging="294"/>
        <w:jc w:val="both"/>
        <w:rPr>
          <w:rFonts w:ascii="Arial" w:hAnsi="Arial" w:cs="Arial"/>
          <w:sz w:val="21"/>
          <w:szCs w:val="21"/>
        </w:rPr>
      </w:pPr>
      <w:r w:rsidRPr="00FE4261">
        <w:rPr>
          <w:rFonts w:ascii="Arial" w:hAnsi="Arial" w:cs="Arial"/>
          <w:sz w:val="21"/>
          <w:szCs w:val="21"/>
        </w:rPr>
        <w:t xml:space="preserve">Dostopne ceste morajo imeti urejeno ponikovanje odpadne padavinske vode v okviru pripadajočega zemljišča, namenjenega gradnji. </w:t>
      </w:r>
    </w:p>
    <w:p w14:paraId="59E082C2" w14:textId="77F4899B" w:rsidR="008526F7" w:rsidRPr="00FE4261" w:rsidRDefault="008526F7" w:rsidP="007E704F">
      <w:pPr>
        <w:pStyle w:val="Odstavekseznama"/>
        <w:numPr>
          <w:ilvl w:val="0"/>
          <w:numId w:val="71"/>
        </w:numPr>
        <w:tabs>
          <w:tab w:val="left" w:pos="709"/>
        </w:tabs>
        <w:spacing w:after="0" w:line="240" w:lineRule="auto"/>
        <w:ind w:hanging="294"/>
        <w:jc w:val="both"/>
        <w:rPr>
          <w:rFonts w:ascii="Arial" w:hAnsi="Arial" w:cs="Arial"/>
          <w:sz w:val="21"/>
          <w:szCs w:val="21"/>
        </w:rPr>
      </w:pPr>
      <w:r w:rsidRPr="00FE4261">
        <w:rPr>
          <w:rFonts w:ascii="Arial" w:hAnsi="Arial" w:cs="Arial"/>
          <w:sz w:val="21"/>
          <w:szCs w:val="21"/>
        </w:rPr>
        <w:t xml:space="preserve">Širina dostopne ceste je 2 x 2,5 m, z razširitvami v ovinkih. </w:t>
      </w:r>
    </w:p>
    <w:p w14:paraId="0728FB57" w14:textId="489D6961" w:rsidR="008526F7" w:rsidRPr="00FE4261" w:rsidRDefault="008526F7" w:rsidP="007E704F">
      <w:pPr>
        <w:pStyle w:val="Odstavekseznama"/>
        <w:numPr>
          <w:ilvl w:val="0"/>
          <w:numId w:val="71"/>
        </w:numPr>
        <w:tabs>
          <w:tab w:val="left" w:pos="709"/>
        </w:tabs>
        <w:spacing w:after="0" w:line="240" w:lineRule="auto"/>
        <w:ind w:hanging="294"/>
        <w:jc w:val="both"/>
        <w:rPr>
          <w:rFonts w:ascii="Arial" w:hAnsi="Arial" w:cs="Arial"/>
          <w:sz w:val="21"/>
          <w:szCs w:val="21"/>
        </w:rPr>
      </w:pPr>
      <w:r w:rsidRPr="00FE4261">
        <w:rPr>
          <w:rFonts w:ascii="Arial" w:hAnsi="Arial" w:cs="Arial"/>
          <w:sz w:val="21"/>
          <w:szCs w:val="21"/>
        </w:rPr>
        <w:t>Največji dopustni nagib nivelete je 5 %.</w:t>
      </w:r>
    </w:p>
    <w:p w14:paraId="4A3EDE4B" w14:textId="77777777" w:rsidR="008526F7" w:rsidRPr="00FE4261" w:rsidRDefault="008526F7" w:rsidP="007E704F">
      <w:pPr>
        <w:pStyle w:val="Odstavekseznama"/>
        <w:numPr>
          <w:ilvl w:val="0"/>
          <w:numId w:val="71"/>
        </w:numPr>
        <w:tabs>
          <w:tab w:val="left" w:pos="709"/>
        </w:tabs>
        <w:spacing w:after="0" w:line="240" w:lineRule="auto"/>
        <w:ind w:hanging="294"/>
        <w:jc w:val="both"/>
        <w:rPr>
          <w:rFonts w:ascii="Arial" w:hAnsi="Arial" w:cs="Arial"/>
          <w:sz w:val="21"/>
          <w:szCs w:val="21"/>
        </w:rPr>
      </w:pPr>
      <w:r w:rsidRPr="00FE4261">
        <w:rPr>
          <w:rFonts w:ascii="Arial" w:hAnsi="Arial" w:cs="Arial"/>
          <w:sz w:val="21"/>
          <w:szCs w:val="21"/>
        </w:rPr>
        <w:t>Pri načrtovanju cestnih priključkov je potrebno zagotavljati preglednost.</w:t>
      </w:r>
    </w:p>
    <w:p w14:paraId="68E2CB18" w14:textId="78F63901" w:rsidR="008526F7" w:rsidRPr="00FE4261" w:rsidRDefault="00054565" w:rsidP="007E704F">
      <w:pPr>
        <w:pStyle w:val="Odstavekseznama"/>
        <w:numPr>
          <w:ilvl w:val="0"/>
          <w:numId w:val="71"/>
        </w:numPr>
        <w:tabs>
          <w:tab w:val="left" w:pos="709"/>
        </w:tabs>
        <w:spacing w:after="0" w:line="240" w:lineRule="auto"/>
        <w:ind w:hanging="294"/>
        <w:jc w:val="both"/>
        <w:rPr>
          <w:rFonts w:ascii="Arial" w:hAnsi="Arial" w:cs="Arial"/>
          <w:sz w:val="21"/>
          <w:szCs w:val="21"/>
        </w:rPr>
      </w:pPr>
      <w:r w:rsidRPr="00FE4261">
        <w:rPr>
          <w:rFonts w:ascii="Arial" w:hAnsi="Arial" w:cs="Arial"/>
          <w:sz w:val="21"/>
          <w:szCs w:val="21"/>
        </w:rPr>
        <w:t>Predvidene</w:t>
      </w:r>
      <w:r w:rsidR="008526F7" w:rsidRPr="00FE4261">
        <w:rPr>
          <w:rFonts w:ascii="Arial" w:hAnsi="Arial" w:cs="Arial"/>
          <w:sz w:val="21"/>
          <w:szCs w:val="21"/>
        </w:rPr>
        <w:t xml:space="preserve"> </w:t>
      </w:r>
      <w:r w:rsidRPr="00FE4261">
        <w:rPr>
          <w:rFonts w:ascii="Arial" w:hAnsi="Arial" w:cs="Arial"/>
          <w:sz w:val="21"/>
          <w:szCs w:val="21"/>
        </w:rPr>
        <w:t>prometne površine</w:t>
      </w:r>
      <w:r w:rsidR="008526F7" w:rsidRPr="00FE4261">
        <w:rPr>
          <w:rFonts w:ascii="Arial" w:hAnsi="Arial" w:cs="Arial"/>
          <w:sz w:val="21"/>
          <w:szCs w:val="21"/>
        </w:rPr>
        <w:t xml:space="preserve"> mora</w:t>
      </w:r>
      <w:r w:rsidRPr="00FE4261">
        <w:rPr>
          <w:rFonts w:ascii="Arial" w:hAnsi="Arial" w:cs="Arial"/>
          <w:sz w:val="21"/>
          <w:szCs w:val="21"/>
        </w:rPr>
        <w:t>jo</w:t>
      </w:r>
      <w:r w:rsidR="008526F7" w:rsidRPr="00FE4261">
        <w:rPr>
          <w:rFonts w:ascii="Arial" w:hAnsi="Arial" w:cs="Arial"/>
          <w:sz w:val="21"/>
          <w:szCs w:val="21"/>
        </w:rPr>
        <w:t xml:space="preserve"> omogočati dostop in obračanje vozil za gradnjo, odvoz odpadkov in požarno varnost.</w:t>
      </w:r>
    </w:p>
    <w:p w14:paraId="5F964E7A" w14:textId="77777777" w:rsidR="008526F7" w:rsidRPr="00FE4261" w:rsidRDefault="008526F7" w:rsidP="007E704F">
      <w:pPr>
        <w:pStyle w:val="Odstavekseznama"/>
        <w:numPr>
          <w:ilvl w:val="0"/>
          <w:numId w:val="71"/>
        </w:numPr>
        <w:tabs>
          <w:tab w:val="left" w:pos="709"/>
        </w:tabs>
        <w:spacing w:after="0" w:line="240" w:lineRule="auto"/>
        <w:ind w:hanging="294"/>
        <w:jc w:val="both"/>
        <w:rPr>
          <w:rFonts w:ascii="Arial" w:hAnsi="Arial" w:cs="Arial"/>
          <w:sz w:val="21"/>
          <w:szCs w:val="21"/>
        </w:rPr>
      </w:pPr>
      <w:r w:rsidRPr="00FE4261">
        <w:rPr>
          <w:rFonts w:ascii="Arial" w:hAnsi="Arial" w:cs="Arial"/>
          <w:sz w:val="21"/>
          <w:szCs w:val="21"/>
        </w:rPr>
        <w:t>Potrebno je zagotoviti ustrezno odvodnjavanje padavinskih odpadnih voda z vozišča.</w:t>
      </w:r>
    </w:p>
    <w:p w14:paraId="4C245038" w14:textId="77777777" w:rsidR="00FB1EF2" w:rsidRPr="00FE4261" w:rsidRDefault="008526F7" w:rsidP="009C3A52">
      <w:pPr>
        <w:pStyle w:val="Odstavekseznama"/>
        <w:numPr>
          <w:ilvl w:val="0"/>
          <w:numId w:val="80"/>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Manipulacijske površine ob objektih morajo biti izvedene in urejene tako, da je omogočeno čelno vključevanje vozil na cesto. Uredijo se na podlagi pogojev in soglasja organa, pristojnega za promet, ali upravljavca ceste. Manipulacija vozil mora biti zagotovljena na zemljišču izven ceste.</w:t>
      </w:r>
    </w:p>
    <w:p w14:paraId="7A8F61AB" w14:textId="4F996E2B" w:rsidR="00831A58" w:rsidRPr="00FE4261" w:rsidRDefault="00831A58" w:rsidP="009C3A52">
      <w:pPr>
        <w:pStyle w:val="Odstavekseznama"/>
        <w:numPr>
          <w:ilvl w:val="0"/>
          <w:numId w:val="80"/>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Kolesarski in peš promet se lahko odvija po površinah za motorni promet.</w:t>
      </w:r>
    </w:p>
    <w:p w14:paraId="28410CF7" w14:textId="77777777" w:rsidR="006912D8" w:rsidRPr="00FE4261" w:rsidRDefault="006912D8" w:rsidP="007E704F">
      <w:pPr>
        <w:spacing w:after="0" w:line="240" w:lineRule="auto"/>
        <w:rPr>
          <w:rFonts w:ascii="Arial" w:hAnsi="Arial" w:cs="Arial"/>
          <w:sz w:val="21"/>
          <w:szCs w:val="21"/>
        </w:rPr>
      </w:pPr>
    </w:p>
    <w:p w14:paraId="629B349F" w14:textId="77777777" w:rsidR="006912D8" w:rsidRPr="00FE4261" w:rsidRDefault="006912D8" w:rsidP="007E704F">
      <w:pPr>
        <w:pStyle w:val="Naslov2"/>
        <w:spacing w:line="240" w:lineRule="auto"/>
        <w:rPr>
          <w:sz w:val="21"/>
          <w:szCs w:val="21"/>
        </w:rPr>
      </w:pPr>
      <w:r w:rsidRPr="00FE4261">
        <w:rPr>
          <w:sz w:val="21"/>
          <w:szCs w:val="21"/>
        </w:rPr>
        <w:t>člen</w:t>
      </w:r>
    </w:p>
    <w:p w14:paraId="773EB03E" w14:textId="13DCEA9F" w:rsidR="006912D8" w:rsidRPr="00FE4261" w:rsidRDefault="006912D8" w:rsidP="007E704F">
      <w:pPr>
        <w:spacing w:after="0" w:line="240" w:lineRule="auto"/>
        <w:jc w:val="center"/>
        <w:rPr>
          <w:rFonts w:ascii="Arial" w:hAnsi="Arial" w:cs="Arial"/>
          <w:sz w:val="21"/>
          <w:szCs w:val="21"/>
        </w:rPr>
      </w:pPr>
      <w:r w:rsidRPr="00FE4261">
        <w:rPr>
          <w:rFonts w:ascii="Arial" w:hAnsi="Arial" w:cs="Arial"/>
          <w:sz w:val="21"/>
          <w:szCs w:val="21"/>
        </w:rPr>
        <w:t>(komunalno in energetsko urejanje)</w:t>
      </w:r>
    </w:p>
    <w:p w14:paraId="3AFC3DB9" w14:textId="77777777" w:rsidR="006912D8" w:rsidRPr="00FE4261" w:rsidRDefault="006912D8" w:rsidP="007E704F">
      <w:pPr>
        <w:spacing w:after="0" w:line="240" w:lineRule="auto"/>
        <w:jc w:val="both"/>
        <w:rPr>
          <w:rFonts w:ascii="Arial" w:hAnsi="Arial" w:cs="Arial"/>
          <w:sz w:val="21"/>
          <w:szCs w:val="21"/>
        </w:rPr>
      </w:pPr>
    </w:p>
    <w:p w14:paraId="43B8848A" w14:textId="34A86E80" w:rsidR="00831A58" w:rsidRPr="00FE4261" w:rsidRDefault="00831A58" w:rsidP="007E704F">
      <w:pPr>
        <w:pStyle w:val="Odstavekseznama"/>
        <w:numPr>
          <w:ilvl w:val="0"/>
          <w:numId w:val="26"/>
        </w:numPr>
        <w:spacing w:after="0" w:line="240" w:lineRule="auto"/>
        <w:ind w:left="426" w:hanging="426"/>
        <w:jc w:val="both"/>
        <w:rPr>
          <w:rFonts w:ascii="Arial" w:hAnsi="Arial" w:cs="Arial"/>
          <w:sz w:val="21"/>
          <w:szCs w:val="21"/>
        </w:rPr>
      </w:pPr>
      <w:r w:rsidRPr="00FE4261">
        <w:rPr>
          <w:rFonts w:ascii="Arial" w:hAnsi="Arial" w:cs="Arial"/>
          <w:sz w:val="21"/>
          <w:szCs w:val="21"/>
        </w:rPr>
        <w:t>Splošni pogoji za potek in gradnjo komunalne, energetske in telekomunikacijske infrastrukture v območju OPPN</w:t>
      </w:r>
      <w:r w:rsidR="009B5042" w:rsidRPr="00FE4261">
        <w:rPr>
          <w:rFonts w:ascii="Arial" w:hAnsi="Arial" w:cs="Arial"/>
          <w:sz w:val="21"/>
          <w:szCs w:val="21"/>
        </w:rPr>
        <w:t>:</w:t>
      </w:r>
    </w:p>
    <w:p w14:paraId="77BE495C" w14:textId="77777777" w:rsidR="00C85193" w:rsidRPr="00FE4261" w:rsidRDefault="00831A58" w:rsidP="007E704F">
      <w:pPr>
        <w:pStyle w:val="Odstavekseznama"/>
        <w:numPr>
          <w:ilvl w:val="0"/>
          <w:numId w:val="12"/>
        </w:numPr>
        <w:spacing w:after="0" w:line="240" w:lineRule="auto"/>
        <w:ind w:left="709" w:hanging="283"/>
        <w:jc w:val="both"/>
        <w:rPr>
          <w:rFonts w:ascii="Arial" w:hAnsi="Arial" w:cs="Arial"/>
          <w:sz w:val="21"/>
          <w:szCs w:val="21"/>
        </w:rPr>
      </w:pPr>
      <w:r w:rsidRPr="00FE4261">
        <w:rPr>
          <w:rFonts w:ascii="Arial" w:hAnsi="Arial" w:cs="Arial"/>
          <w:sz w:val="21"/>
          <w:szCs w:val="21"/>
        </w:rPr>
        <w:t>Območje OPPN ni komunalno opremljeno</w:t>
      </w:r>
      <w:r w:rsidR="00C85193" w:rsidRPr="00FE4261">
        <w:rPr>
          <w:rFonts w:ascii="Arial" w:hAnsi="Arial" w:cs="Arial"/>
          <w:sz w:val="21"/>
          <w:szCs w:val="21"/>
        </w:rPr>
        <w:t>.</w:t>
      </w:r>
      <w:r w:rsidRPr="00FE4261">
        <w:rPr>
          <w:rFonts w:ascii="Arial" w:hAnsi="Arial" w:cs="Arial"/>
          <w:sz w:val="21"/>
          <w:szCs w:val="21"/>
        </w:rPr>
        <w:t xml:space="preserve"> Opremiti ga je potrebno s priključki na vodovodno, elektroenergetsko in TK omrežje ter zagotoviti odvajanje in čiščenje odpadnih voda.  </w:t>
      </w:r>
    </w:p>
    <w:p w14:paraId="6A527F6F" w14:textId="6B0F6722" w:rsidR="003A4B6E" w:rsidRPr="00FE4261" w:rsidRDefault="003A4B6E" w:rsidP="007E704F">
      <w:pPr>
        <w:pStyle w:val="Odstavekseznama"/>
        <w:numPr>
          <w:ilvl w:val="0"/>
          <w:numId w:val="12"/>
        </w:numPr>
        <w:spacing w:after="0" w:line="240" w:lineRule="auto"/>
        <w:ind w:left="709" w:hanging="283"/>
        <w:jc w:val="both"/>
        <w:rPr>
          <w:rFonts w:ascii="Arial" w:hAnsi="Arial" w:cs="Arial"/>
          <w:sz w:val="21"/>
          <w:szCs w:val="21"/>
        </w:rPr>
      </w:pPr>
      <w:r w:rsidRPr="00FE4261">
        <w:rPr>
          <w:rFonts w:ascii="Arial" w:hAnsi="Arial" w:cs="Arial"/>
          <w:sz w:val="21"/>
          <w:szCs w:val="21"/>
        </w:rPr>
        <w:t>Vs</w:t>
      </w:r>
      <w:r w:rsidR="001F38CF" w:rsidRPr="00FE4261">
        <w:rPr>
          <w:rFonts w:ascii="Arial" w:hAnsi="Arial" w:cs="Arial"/>
          <w:sz w:val="21"/>
          <w:szCs w:val="21"/>
        </w:rPr>
        <w:t xml:space="preserve">i komunalni vodi in vsa </w:t>
      </w:r>
      <w:r w:rsidRPr="00FE4261">
        <w:rPr>
          <w:rFonts w:ascii="Arial" w:hAnsi="Arial" w:cs="Arial"/>
          <w:sz w:val="21"/>
          <w:szCs w:val="21"/>
        </w:rPr>
        <w:t>komunalna oprema v funkcionalni enoti »rekreativni del« se mora navezovati na obstoječe komunalne vode in obstoječo komunalno opremo</w:t>
      </w:r>
      <w:r w:rsidR="001F38CF" w:rsidRPr="00FE4261">
        <w:rPr>
          <w:rFonts w:ascii="Arial" w:hAnsi="Arial" w:cs="Arial"/>
          <w:sz w:val="21"/>
          <w:szCs w:val="21"/>
        </w:rPr>
        <w:t xml:space="preserve"> stanovanjske stavbe Polje 19.</w:t>
      </w:r>
      <w:r w:rsidRPr="00FE4261">
        <w:rPr>
          <w:rFonts w:ascii="Arial" w:hAnsi="Arial" w:cs="Arial"/>
          <w:sz w:val="21"/>
          <w:szCs w:val="21"/>
        </w:rPr>
        <w:t xml:space="preserve"> </w:t>
      </w:r>
    </w:p>
    <w:p w14:paraId="53D758F2" w14:textId="7ED5EB8C" w:rsidR="00831A58" w:rsidRPr="00FE4261" w:rsidRDefault="00831A58" w:rsidP="007E704F">
      <w:pPr>
        <w:pStyle w:val="Odstavekseznama"/>
        <w:numPr>
          <w:ilvl w:val="0"/>
          <w:numId w:val="12"/>
        </w:numPr>
        <w:spacing w:after="0" w:line="240" w:lineRule="auto"/>
        <w:ind w:left="709" w:hanging="283"/>
        <w:jc w:val="both"/>
        <w:rPr>
          <w:rFonts w:ascii="Arial" w:hAnsi="Arial" w:cs="Arial"/>
          <w:sz w:val="21"/>
          <w:szCs w:val="21"/>
        </w:rPr>
      </w:pPr>
      <w:r w:rsidRPr="00FE4261">
        <w:rPr>
          <w:rFonts w:ascii="Arial" w:hAnsi="Arial" w:cs="Arial"/>
          <w:sz w:val="21"/>
          <w:szCs w:val="21"/>
        </w:rPr>
        <w:t xml:space="preserve">Komunalni, energetski in telekomunikacijski vodi morajo </w:t>
      </w:r>
      <w:r w:rsidR="00E346A1" w:rsidRPr="00FE4261">
        <w:rPr>
          <w:rFonts w:ascii="Arial" w:hAnsi="Arial" w:cs="Arial"/>
          <w:sz w:val="21"/>
          <w:szCs w:val="21"/>
        </w:rPr>
        <w:t xml:space="preserve">v večini </w:t>
      </w:r>
      <w:r w:rsidRPr="00FE4261">
        <w:rPr>
          <w:rFonts w:ascii="Arial" w:hAnsi="Arial" w:cs="Arial"/>
          <w:sz w:val="21"/>
          <w:szCs w:val="21"/>
        </w:rPr>
        <w:t xml:space="preserve">potekati po </w:t>
      </w:r>
      <w:r w:rsidR="00E346A1" w:rsidRPr="00FE4261">
        <w:rPr>
          <w:rFonts w:ascii="Arial" w:hAnsi="Arial" w:cs="Arial"/>
          <w:sz w:val="21"/>
          <w:szCs w:val="21"/>
        </w:rPr>
        <w:t xml:space="preserve">trasi obstoječe lokalne ceste ali javne poti. </w:t>
      </w:r>
      <w:r w:rsidRPr="00FE4261">
        <w:rPr>
          <w:rFonts w:ascii="Arial" w:hAnsi="Arial" w:cs="Arial"/>
          <w:sz w:val="21"/>
          <w:szCs w:val="21"/>
        </w:rPr>
        <w:t>V primeru, ko potek po površinah v javni rabi ni možen, mora lastnik prizadetega zemljišča omogočiti izvedbo in vzdrževanje javnih komunalnih vodov na njegovem zemljišču, upravljavec pa mora za to od lastnika pridobiti služnost.</w:t>
      </w:r>
    </w:p>
    <w:p w14:paraId="077C11EF" w14:textId="77777777" w:rsidR="00831A58" w:rsidRPr="00FE4261" w:rsidRDefault="00831A58" w:rsidP="007E704F">
      <w:pPr>
        <w:pStyle w:val="Odstavekseznama"/>
        <w:numPr>
          <w:ilvl w:val="0"/>
          <w:numId w:val="12"/>
        </w:numPr>
        <w:spacing w:after="0" w:line="240" w:lineRule="auto"/>
        <w:ind w:left="709" w:hanging="283"/>
        <w:jc w:val="both"/>
        <w:rPr>
          <w:rFonts w:ascii="Arial" w:hAnsi="Arial" w:cs="Arial"/>
          <w:sz w:val="21"/>
          <w:szCs w:val="21"/>
        </w:rPr>
      </w:pPr>
      <w:r w:rsidRPr="00FE4261">
        <w:rPr>
          <w:rFonts w:ascii="Arial" w:hAnsi="Arial" w:cs="Arial"/>
          <w:sz w:val="21"/>
          <w:szCs w:val="21"/>
        </w:rPr>
        <w:t>Trase komunalnih, energetskih in telekomunikacijskih vodov in naprav morajo biti medsebojno usklajene z upoštevanjem zadostnih medsebojnih odmikov in odmikov od ostalih naravnih in grajenih struktur.</w:t>
      </w:r>
    </w:p>
    <w:p w14:paraId="3DC8C562" w14:textId="77777777" w:rsidR="00831A58" w:rsidRPr="00FE4261" w:rsidRDefault="00831A58" w:rsidP="007E704F">
      <w:pPr>
        <w:pStyle w:val="Odstavekseznama"/>
        <w:numPr>
          <w:ilvl w:val="0"/>
          <w:numId w:val="12"/>
        </w:numPr>
        <w:spacing w:after="0" w:line="240" w:lineRule="auto"/>
        <w:ind w:left="709" w:hanging="283"/>
        <w:jc w:val="both"/>
        <w:rPr>
          <w:rFonts w:ascii="Arial" w:hAnsi="Arial" w:cs="Arial"/>
          <w:sz w:val="21"/>
          <w:szCs w:val="21"/>
        </w:rPr>
      </w:pPr>
      <w:r w:rsidRPr="00FE4261">
        <w:rPr>
          <w:rFonts w:ascii="Arial" w:hAnsi="Arial" w:cs="Arial"/>
          <w:sz w:val="21"/>
          <w:szCs w:val="21"/>
        </w:rPr>
        <w:t>Dopustna je uporaba vseh obnovljivih virov energije v skladu s predpisi, ki urejajo to področje.</w:t>
      </w:r>
    </w:p>
    <w:p w14:paraId="5A4905FC" w14:textId="3CA3EB02" w:rsidR="00831A58" w:rsidRPr="00FE4261" w:rsidRDefault="00831A58" w:rsidP="007E704F">
      <w:pPr>
        <w:pStyle w:val="Odstavekseznama"/>
        <w:numPr>
          <w:ilvl w:val="0"/>
          <w:numId w:val="26"/>
        </w:numPr>
        <w:spacing w:after="0" w:line="240" w:lineRule="auto"/>
        <w:ind w:left="426" w:hanging="426"/>
        <w:jc w:val="both"/>
        <w:rPr>
          <w:rFonts w:ascii="Arial" w:hAnsi="Arial" w:cs="Arial"/>
          <w:sz w:val="21"/>
          <w:szCs w:val="21"/>
        </w:rPr>
      </w:pPr>
      <w:r w:rsidRPr="00FE4261">
        <w:rPr>
          <w:rFonts w:ascii="Arial" w:hAnsi="Arial" w:cs="Arial"/>
          <w:sz w:val="21"/>
          <w:szCs w:val="21"/>
        </w:rPr>
        <w:t>Vodovod</w:t>
      </w:r>
      <w:r w:rsidR="009B5042" w:rsidRPr="00FE4261">
        <w:rPr>
          <w:rFonts w:ascii="Arial" w:hAnsi="Arial" w:cs="Arial"/>
          <w:sz w:val="21"/>
          <w:szCs w:val="21"/>
        </w:rPr>
        <w:t>:</w:t>
      </w:r>
    </w:p>
    <w:p w14:paraId="3E777607" w14:textId="2E21523A" w:rsidR="00831A58" w:rsidRPr="00FE4261" w:rsidRDefault="00B33592" w:rsidP="007E704F">
      <w:pPr>
        <w:pStyle w:val="Odstavekseznama"/>
        <w:numPr>
          <w:ilvl w:val="0"/>
          <w:numId w:val="12"/>
        </w:numPr>
        <w:spacing w:after="0" w:line="240" w:lineRule="auto"/>
        <w:ind w:left="709" w:hanging="283"/>
        <w:jc w:val="both"/>
        <w:rPr>
          <w:rFonts w:ascii="Arial" w:hAnsi="Arial" w:cs="Arial"/>
          <w:sz w:val="21"/>
          <w:szCs w:val="21"/>
        </w:rPr>
      </w:pPr>
      <w:r w:rsidRPr="00FE4261">
        <w:rPr>
          <w:rFonts w:ascii="Arial" w:hAnsi="Arial" w:cs="Arial"/>
          <w:sz w:val="21"/>
          <w:szCs w:val="21"/>
        </w:rPr>
        <w:lastRenderedPageBreak/>
        <w:t>P</w:t>
      </w:r>
      <w:r w:rsidR="00831A58" w:rsidRPr="00FE4261">
        <w:rPr>
          <w:rFonts w:ascii="Arial" w:hAnsi="Arial" w:cs="Arial"/>
          <w:sz w:val="21"/>
          <w:szCs w:val="21"/>
        </w:rPr>
        <w:t xml:space="preserve">redvidena </w:t>
      </w:r>
      <w:r w:rsidRPr="00FE4261">
        <w:rPr>
          <w:rFonts w:ascii="Arial" w:hAnsi="Arial" w:cs="Arial"/>
          <w:sz w:val="21"/>
          <w:szCs w:val="21"/>
        </w:rPr>
        <w:t xml:space="preserve">je </w:t>
      </w:r>
      <w:r w:rsidR="00831A58" w:rsidRPr="00FE4261">
        <w:rPr>
          <w:rFonts w:ascii="Arial" w:hAnsi="Arial" w:cs="Arial"/>
          <w:sz w:val="21"/>
          <w:szCs w:val="21"/>
        </w:rPr>
        <w:t>navezava na</w:t>
      </w:r>
      <w:r w:rsidR="00E346A1" w:rsidRPr="00FE4261">
        <w:rPr>
          <w:rFonts w:ascii="Arial" w:hAnsi="Arial" w:cs="Arial"/>
          <w:sz w:val="21"/>
          <w:szCs w:val="21"/>
        </w:rPr>
        <w:t xml:space="preserve"> </w:t>
      </w:r>
      <w:r w:rsidR="00831A58" w:rsidRPr="00FE4261">
        <w:rPr>
          <w:rFonts w:ascii="Arial" w:hAnsi="Arial" w:cs="Arial"/>
          <w:sz w:val="21"/>
          <w:szCs w:val="21"/>
        </w:rPr>
        <w:t>vodovodno omrežje</w:t>
      </w:r>
      <w:r w:rsidR="00E346A1" w:rsidRPr="00FE4261">
        <w:rPr>
          <w:rFonts w:ascii="Arial" w:hAnsi="Arial" w:cs="Arial"/>
          <w:sz w:val="21"/>
          <w:szCs w:val="21"/>
        </w:rPr>
        <w:t xml:space="preserve"> v naselju</w:t>
      </w:r>
      <w:r w:rsidRPr="00FE4261">
        <w:rPr>
          <w:rFonts w:ascii="Arial" w:hAnsi="Arial" w:cs="Arial"/>
          <w:sz w:val="21"/>
          <w:szCs w:val="21"/>
        </w:rPr>
        <w:t xml:space="preserve"> </w:t>
      </w:r>
      <w:r w:rsidR="00E346A1" w:rsidRPr="00FE4261">
        <w:rPr>
          <w:rFonts w:ascii="Arial" w:hAnsi="Arial" w:cs="Arial"/>
          <w:sz w:val="21"/>
          <w:szCs w:val="21"/>
        </w:rPr>
        <w:t>Ž</w:t>
      </w:r>
      <w:r w:rsidRPr="00FE4261">
        <w:rPr>
          <w:rFonts w:ascii="Arial" w:hAnsi="Arial" w:cs="Arial"/>
          <w:sz w:val="21"/>
          <w:szCs w:val="21"/>
        </w:rPr>
        <w:t>iri</w:t>
      </w:r>
      <w:r w:rsidR="00FB1EF2" w:rsidRPr="00FE4261">
        <w:rPr>
          <w:rFonts w:ascii="Arial" w:hAnsi="Arial" w:cs="Arial"/>
          <w:sz w:val="21"/>
          <w:szCs w:val="21"/>
        </w:rPr>
        <w:t>.</w:t>
      </w:r>
    </w:p>
    <w:p w14:paraId="07F7D073" w14:textId="584FC264" w:rsidR="00831A58" w:rsidRPr="00FE4261" w:rsidRDefault="00831A58" w:rsidP="007E704F">
      <w:pPr>
        <w:pStyle w:val="Odstavekseznama"/>
        <w:numPr>
          <w:ilvl w:val="0"/>
          <w:numId w:val="26"/>
        </w:numPr>
        <w:spacing w:after="0" w:line="240" w:lineRule="auto"/>
        <w:ind w:left="426" w:hanging="426"/>
        <w:jc w:val="both"/>
        <w:rPr>
          <w:rFonts w:ascii="Arial" w:hAnsi="Arial" w:cs="Arial"/>
          <w:sz w:val="21"/>
          <w:szCs w:val="21"/>
        </w:rPr>
      </w:pPr>
      <w:r w:rsidRPr="00FE4261">
        <w:rPr>
          <w:rFonts w:ascii="Arial" w:hAnsi="Arial" w:cs="Arial"/>
          <w:sz w:val="21"/>
          <w:szCs w:val="21"/>
        </w:rPr>
        <w:t>Kanalizacija</w:t>
      </w:r>
      <w:r w:rsidR="009B5042" w:rsidRPr="00FE4261">
        <w:rPr>
          <w:rFonts w:ascii="Arial" w:hAnsi="Arial" w:cs="Arial"/>
          <w:sz w:val="21"/>
          <w:szCs w:val="21"/>
        </w:rPr>
        <w:t>:</w:t>
      </w:r>
    </w:p>
    <w:p w14:paraId="3B411261" w14:textId="139E663A" w:rsidR="00845004" w:rsidRPr="00FE4261" w:rsidRDefault="002B3524" w:rsidP="007E704F">
      <w:pPr>
        <w:pStyle w:val="Odstavekseznama"/>
        <w:numPr>
          <w:ilvl w:val="0"/>
          <w:numId w:val="12"/>
        </w:numPr>
        <w:spacing w:after="0" w:line="240" w:lineRule="auto"/>
        <w:ind w:left="709" w:hanging="283"/>
        <w:jc w:val="both"/>
        <w:rPr>
          <w:rFonts w:ascii="Arial" w:hAnsi="Arial" w:cs="Arial"/>
          <w:sz w:val="21"/>
          <w:szCs w:val="21"/>
        </w:rPr>
      </w:pPr>
      <w:r w:rsidRPr="00FE4261">
        <w:rPr>
          <w:rFonts w:ascii="Arial" w:hAnsi="Arial" w:cs="Arial"/>
          <w:sz w:val="21"/>
          <w:szCs w:val="21"/>
        </w:rPr>
        <w:t xml:space="preserve">V funkcionalni enoti »športni del« </w:t>
      </w:r>
      <w:r w:rsidR="006C0492" w:rsidRPr="00FE4261">
        <w:rPr>
          <w:rFonts w:ascii="Arial" w:hAnsi="Arial" w:cs="Arial"/>
          <w:sz w:val="21"/>
          <w:szCs w:val="21"/>
        </w:rPr>
        <w:t>ne bo nastajala sanitarna odpadna voda</w:t>
      </w:r>
      <w:r w:rsidR="00845004" w:rsidRPr="00FE4261">
        <w:rPr>
          <w:rFonts w:ascii="Arial" w:hAnsi="Arial" w:cs="Arial"/>
          <w:sz w:val="21"/>
          <w:szCs w:val="21"/>
        </w:rPr>
        <w:t>.</w:t>
      </w:r>
      <w:r w:rsidR="002E70F9" w:rsidRPr="00FE4261">
        <w:rPr>
          <w:rFonts w:ascii="Arial" w:hAnsi="Arial" w:cs="Arial"/>
          <w:sz w:val="21"/>
          <w:szCs w:val="21"/>
        </w:rPr>
        <w:t xml:space="preserve"> </w:t>
      </w:r>
    </w:p>
    <w:p w14:paraId="5692B8B7" w14:textId="4A336A08" w:rsidR="0083309B" w:rsidRPr="00FE4261" w:rsidRDefault="003D1971" w:rsidP="007E704F">
      <w:pPr>
        <w:pStyle w:val="Odstavekseznama"/>
        <w:numPr>
          <w:ilvl w:val="0"/>
          <w:numId w:val="12"/>
        </w:numPr>
        <w:spacing w:after="0" w:line="240" w:lineRule="auto"/>
        <w:ind w:left="709" w:hanging="283"/>
        <w:jc w:val="both"/>
        <w:rPr>
          <w:rFonts w:ascii="Arial" w:hAnsi="Arial" w:cs="Arial"/>
          <w:sz w:val="21"/>
          <w:szCs w:val="21"/>
        </w:rPr>
      </w:pPr>
      <w:r w:rsidRPr="00FE4261">
        <w:rPr>
          <w:rFonts w:ascii="Arial" w:hAnsi="Arial" w:cs="Arial"/>
          <w:sz w:val="21"/>
          <w:szCs w:val="21"/>
        </w:rPr>
        <w:t>Padavins</w:t>
      </w:r>
      <w:r w:rsidR="00D5240C" w:rsidRPr="00FE4261">
        <w:rPr>
          <w:rFonts w:ascii="Arial" w:hAnsi="Arial" w:cs="Arial"/>
          <w:sz w:val="21"/>
          <w:szCs w:val="21"/>
        </w:rPr>
        <w:t>ka</w:t>
      </w:r>
      <w:r w:rsidRPr="00FE4261">
        <w:rPr>
          <w:rFonts w:ascii="Arial" w:hAnsi="Arial" w:cs="Arial"/>
          <w:sz w:val="21"/>
          <w:szCs w:val="21"/>
        </w:rPr>
        <w:t xml:space="preserve"> odpadn</w:t>
      </w:r>
      <w:r w:rsidR="00D5240C" w:rsidRPr="00FE4261">
        <w:rPr>
          <w:rFonts w:ascii="Arial" w:hAnsi="Arial" w:cs="Arial"/>
          <w:sz w:val="21"/>
          <w:szCs w:val="21"/>
        </w:rPr>
        <w:t>a</w:t>
      </w:r>
      <w:r w:rsidRPr="00FE4261">
        <w:rPr>
          <w:rFonts w:ascii="Arial" w:hAnsi="Arial" w:cs="Arial"/>
          <w:sz w:val="21"/>
          <w:szCs w:val="21"/>
        </w:rPr>
        <w:t xml:space="preserve"> vod</w:t>
      </w:r>
      <w:r w:rsidR="00D5240C" w:rsidRPr="00FE4261">
        <w:rPr>
          <w:rFonts w:ascii="Arial" w:hAnsi="Arial" w:cs="Arial"/>
          <w:sz w:val="21"/>
          <w:szCs w:val="21"/>
        </w:rPr>
        <w:t>a</w:t>
      </w:r>
      <w:r w:rsidRPr="00FE4261">
        <w:rPr>
          <w:rFonts w:ascii="Arial" w:hAnsi="Arial" w:cs="Arial"/>
          <w:sz w:val="21"/>
          <w:szCs w:val="21"/>
        </w:rPr>
        <w:t xml:space="preserve"> </w:t>
      </w:r>
      <w:r w:rsidR="00D5240C" w:rsidRPr="00FE4261">
        <w:rPr>
          <w:rFonts w:ascii="Arial" w:hAnsi="Arial" w:cs="Arial"/>
          <w:sz w:val="21"/>
          <w:szCs w:val="21"/>
        </w:rPr>
        <w:t xml:space="preserve">z ureditev na terenu </w:t>
      </w:r>
      <w:r w:rsidRPr="00FE4261">
        <w:rPr>
          <w:rFonts w:ascii="Arial" w:hAnsi="Arial" w:cs="Arial"/>
          <w:sz w:val="21"/>
          <w:szCs w:val="21"/>
        </w:rPr>
        <w:t>s</w:t>
      </w:r>
      <w:r w:rsidR="006C0492" w:rsidRPr="00FE4261">
        <w:rPr>
          <w:rFonts w:ascii="Arial" w:hAnsi="Arial" w:cs="Arial"/>
          <w:sz w:val="21"/>
          <w:szCs w:val="21"/>
        </w:rPr>
        <w:t xml:space="preserve">e lahko ponika v ponikovalnice, </w:t>
      </w:r>
      <w:r w:rsidR="00D5240C" w:rsidRPr="00FE4261">
        <w:rPr>
          <w:rFonts w:ascii="Arial" w:hAnsi="Arial" w:cs="Arial"/>
          <w:sz w:val="21"/>
          <w:szCs w:val="21"/>
        </w:rPr>
        <w:t>s prometnih</w:t>
      </w:r>
      <w:r w:rsidR="006C0492" w:rsidRPr="00FE4261">
        <w:rPr>
          <w:rFonts w:ascii="Arial" w:hAnsi="Arial" w:cs="Arial"/>
          <w:sz w:val="21"/>
          <w:szCs w:val="21"/>
        </w:rPr>
        <w:t xml:space="preserve"> površin pa preko lovilcev olj v ponikovalnice.</w:t>
      </w:r>
    </w:p>
    <w:p w14:paraId="1735122A" w14:textId="1E407237" w:rsidR="00831A58" w:rsidRPr="00FE4261" w:rsidRDefault="00831A58" w:rsidP="007E704F">
      <w:pPr>
        <w:pStyle w:val="Odstavekseznama"/>
        <w:numPr>
          <w:ilvl w:val="0"/>
          <w:numId w:val="12"/>
        </w:numPr>
        <w:spacing w:after="0" w:line="240" w:lineRule="auto"/>
        <w:ind w:left="709" w:hanging="283"/>
        <w:jc w:val="both"/>
        <w:rPr>
          <w:rFonts w:ascii="Arial" w:hAnsi="Arial" w:cs="Arial"/>
          <w:sz w:val="21"/>
          <w:szCs w:val="21"/>
        </w:rPr>
      </w:pPr>
      <w:r w:rsidRPr="00FE4261">
        <w:rPr>
          <w:rFonts w:ascii="Arial" w:hAnsi="Arial" w:cs="Arial"/>
          <w:sz w:val="21"/>
          <w:szCs w:val="21"/>
        </w:rPr>
        <w:t>Padavinsk</w:t>
      </w:r>
      <w:r w:rsidR="00D5240C" w:rsidRPr="00FE4261">
        <w:rPr>
          <w:rFonts w:ascii="Arial" w:hAnsi="Arial" w:cs="Arial"/>
          <w:sz w:val="21"/>
          <w:szCs w:val="21"/>
        </w:rPr>
        <w:t>a</w:t>
      </w:r>
      <w:r w:rsidRPr="00FE4261">
        <w:rPr>
          <w:rFonts w:ascii="Arial" w:hAnsi="Arial" w:cs="Arial"/>
          <w:sz w:val="21"/>
          <w:szCs w:val="21"/>
        </w:rPr>
        <w:t xml:space="preserve"> odpadn</w:t>
      </w:r>
      <w:r w:rsidR="00D5240C" w:rsidRPr="00FE4261">
        <w:rPr>
          <w:rFonts w:ascii="Arial" w:hAnsi="Arial" w:cs="Arial"/>
          <w:sz w:val="21"/>
          <w:szCs w:val="21"/>
        </w:rPr>
        <w:t>a</w:t>
      </w:r>
      <w:r w:rsidRPr="00FE4261">
        <w:rPr>
          <w:rFonts w:ascii="Arial" w:hAnsi="Arial" w:cs="Arial"/>
          <w:sz w:val="21"/>
          <w:szCs w:val="21"/>
        </w:rPr>
        <w:t xml:space="preserve"> vode z asfaltnih površin, parkirišč, manipulativnih platojev in drugih odprtih površin morajo imeti urejen odtok vode brez posledic </w:t>
      </w:r>
      <w:r w:rsidR="002E70F9" w:rsidRPr="00FE4261">
        <w:rPr>
          <w:rFonts w:ascii="Arial" w:hAnsi="Arial" w:cs="Arial"/>
          <w:sz w:val="21"/>
          <w:szCs w:val="21"/>
        </w:rPr>
        <w:t>za</w:t>
      </w:r>
      <w:r w:rsidRPr="00FE4261">
        <w:rPr>
          <w:rFonts w:ascii="Arial" w:hAnsi="Arial" w:cs="Arial"/>
          <w:sz w:val="21"/>
          <w:szCs w:val="21"/>
        </w:rPr>
        <w:t xml:space="preserve"> sosednja zemljišča.</w:t>
      </w:r>
    </w:p>
    <w:p w14:paraId="6A06831D" w14:textId="777B82A4" w:rsidR="00831A58" w:rsidRPr="00FE4261" w:rsidRDefault="00831A58" w:rsidP="007E704F">
      <w:pPr>
        <w:pStyle w:val="Odstavekseznama"/>
        <w:numPr>
          <w:ilvl w:val="0"/>
          <w:numId w:val="26"/>
        </w:numPr>
        <w:spacing w:after="0" w:line="240" w:lineRule="auto"/>
        <w:ind w:left="426" w:hanging="426"/>
        <w:jc w:val="both"/>
        <w:rPr>
          <w:rFonts w:ascii="Arial" w:hAnsi="Arial" w:cs="Arial"/>
          <w:sz w:val="21"/>
          <w:szCs w:val="21"/>
        </w:rPr>
      </w:pPr>
      <w:r w:rsidRPr="00FE4261">
        <w:rPr>
          <w:rFonts w:ascii="Arial" w:hAnsi="Arial" w:cs="Arial"/>
          <w:sz w:val="21"/>
          <w:szCs w:val="21"/>
        </w:rPr>
        <w:t>Ravnanje z odpadki</w:t>
      </w:r>
      <w:r w:rsidR="009B5042" w:rsidRPr="00FE4261">
        <w:rPr>
          <w:rFonts w:ascii="Arial" w:hAnsi="Arial" w:cs="Arial"/>
          <w:sz w:val="21"/>
          <w:szCs w:val="21"/>
        </w:rPr>
        <w:t>:</w:t>
      </w:r>
    </w:p>
    <w:p w14:paraId="16E0CFAC" w14:textId="57ECC28A" w:rsidR="00831A58" w:rsidRPr="00FE4261" w:rsidRDefault="00831A58" w:rsidP="007E704F">
      <w:pPr>
        <w:pStyle w:val="Odstavekseznama"/>
        <w:numPr>
          <w:ilvl w:val="0"/>
          <w:numId w:val="28"/>
        </w:numPr>
        <w:spacing w:after="0" w:line="240" w:lineRule="auto"/>
        <w:ind w:left="709" w:hanging="283"/>
        <w:jc w:val="both"/>
        <w:rPr>
          <w:rFonts w:ascii="Arial" w:hAnsi="Arial" w:cs="Arial"/>
          <w:sz w:val="21"/>
          <w:szCs w:val="21"/>
        </w:rPr>
      </w:pPr>
      <w:r w:rsidRPr="00FE4261">
        <w:rPr>
          <w:rFonts w:ascii="Arial" w:hAnsi="Arial" w:cs="Arial"/>
          <w:sz w:val="21"/>
          <w:szCs w:val="21"/>
        </w:rPr>
        <w:t>Komunalne odpadke se zbira v skladu z občinskim področnim predpisom. Odlaganje odpadkov naj se uredi tako, da ne bo privabilo živali.</w:t>
      </w:r>
    </w:p>
    <w:p w14:paraId="498BAEAF" w14:textId="77777777" w:rsidR="00831A58" w:rsidRPr="00FE4261" w:rsidRDefault="00831A58" w:rsidP="007E704F">
      <w:pPr>
        <w:pStyle w:val="Odstavekseznama"/>
        <w:numPr>
          <w:ilvl w:val="0"/>
          <w:numId w:val="28"/>
        </w:numPr>
        <w:spacing w:after="0" w:line="240" w:lineRule="auto"/>
        <w:ind w:left="709" w:hanging="283"/>
        <w:jc w:val="both"/>
        <w:rPr>
          <w:rFonts w:ascii="Arial" w:hAnsi="Arial" w:cs="Arial"/>
          <w:sz w:val="21"/>
          <w:szCs w:val="21"/>
        </w:rPr>
      </w:pPr>
      <w:r w:rsidRPr="00FE4261">
        <w:rPr>
          <w:rFonts w:ascii="Arial" w:hAnsi="Arial" w:cs="Arial"/>
          <w:sz w:val="21"/>
          <w:szCs w:val="21"/>
        </w:rPr>
        <w:t>Z gradbenimi odpadki, ki nastajajo v času gradnje, se ravna skladno z veljavno zakonodajo in predpisi.</w:t>
      </w:r>
    </w:p>
    <w:p w14:paraId="0EB94811" w14:textId="06E15710" w:rsidR="00831A58" w:rsidRPr="00FE4261" w:rsidRDefault="00831A58" w:rsidP="007E704F">
      <w:pPr>
        <w:pStyle w:val="Odstavekseznama"/>
        <w:numPr>
          <w:ilvl w:val="0"/>
          <w:numId w:val="26"/>
        </w:numPr>
        <w:spacing w:after="0" w:line="240" w:lineRule="auto"/>
        <w:ind w:left="426" w:hanging="426"/>
        <w:jc w:val="both"/>
        <w:rPr>
          <w:rFonts w:ascii="Arial" w:hAnsi="Arial" w:cs="Arial"/>
          <w:sz w:val="21"/>
          <w:szCs w:val="21"/>
        </w:rPr>
      </w:pPr>
      <w:r w:rsidRPr="00FE4261">
        <w:rPr>
          <w:rFonts w:ascii="Arial" w:hAnsi="Arial" w:cs="Arial"/>
          <w:sz w:val="21"/>
          <w:szCs w:val="21"/>
        </w:rPr>
        <w:t>Elektroenergetsko omrežje</w:t>
      </w:r>
      <w:r w:rsidR="009B5042" w:rsidRPr="00FE4261">
        <w:rPr>
          <w:rFonts w:ascii="Arial" w:hAnsi="Arial" w:cs="Arial"/>
          <w:sz w:val="21"/>
          <w:szCs w:val="21"/>
        </w:rPr>
        <w:t>:</w:t>
      </w:r>
    </w:p>
    <w:p w14:paraId="47A50111" w14:textId="6FF66F33" w:rsidR="00831A58" w:rsidRPr="00FE4261" w:rsidRDefault="00295AE1" w:rsidP="007E704F">
      <w:pPr>
        <w:pStyle w:val="Odstavekseznama"/>
        <w:numPr>
          <w:ilvl w:val="0"/>
          <w:numId w:val="29"/>
        </w:numPr>
        <w:spacing w:after="0" w:line="240" w:lineRule="auto"/>
        <w:ind w:left="709" w:hanging="283"/>
        <w:jc w:val="both"/>
        <w:rPr>
          <w:rFonts w:ascii="Arial" w:hAnsi="Arial" w:cs="Arial"/>
          <w:sz w:val="21"/>
          <w:szCs w:val="21"/>
        </w:rPr>
      </w:pPr>
      <w:r w:rsidRPr="00FE4261">
        <w:rPr>
          <w:rFonts w:ascii="Arial" w:hAnsi="Arial" w:cs="Arial"/>
          <w:sz w:val="21"/>
          <w:szCs w:val="21"/>
        </w:rPr>
        <w:t xml:space="preserve">Napajanje predvidenih </w:t>
      </w:r>
      <w:r w:rsidR="00575765" w:rsidRPr="00FE4261">
        <w:rPr>
          <w:rFonts w:ascii="Arial" w:hAnsi="Arial" w:cs="Arial"/>
          <w:sz w:val="21"/>
          <w:szCs w:val="21"/>
        </w:rPr>
        <w:t>stavb</w:t>
      </w:r>
      <w:r w:rsidRPr="00FE4261">
        <w:rPr>
          <w:rFonts w:ascii="Arial" w:hAnsi="Arial" w:cs="Arial"/>
          <w:sz w:val="21"/>
          <w:szCs w:val="21"/>
        </w:rPr>
        <w:t xml:space="preserve"> na obravnavanem ureditvenem območju se bo zagotovilo preko</w:t>
      </w:r>
      <w:r w:rsidR="00E346A1" w:rsidRPr="00FE4261">
        <w:rPr>
          <w:rFonts w:ascii="Arial" w:hAnsi="Arial" w:cs="Arial"/>
          <w:sz w:val="21"/>
          <w:szCs w:val="21"/>
        </w:rPr>
        <w:t xml:space="preserve"> </w:t>
      </w:r>
      <w:r w:rsidRPr="00FE4261">
        <w:rPr>
          <w:rFonts w:ascii="Arial" w:hAnsi="Arial" w:cs="Arial"/>
          <w:sz w:val="21"/>
          <w:szCs w:val="21"/>
        </w:rPr>
        <w:t>TP</w:t>
      </w:r>
      <w:r w:rsidR="00E346A1" w:rsidRPr="00FE4261">
        <w:rPr>
          <w:rFonts w:ascii="Arial" w:hAnsi="Arial" w:cs="Arial"/>
          <w:sz w:val="21"/>
          <w:szCs w:val="21"/>
        </w:rPr>
        <w:t xml:space="preserve"> v območju urejanja </w:t>
      </w:r>
      <w:r w:rsidRPr="00FE4261">
        <w:rPr>
          <w:rFonts w:ascii="Arial" w:hAnsi="Arial" w:cs="Arial"/>
          <w:sz w:val="21"/>
          <w:szCs w:val="21"/>
        </w:rPr>
        <w:t xml:space="preserve">in </w:t>
      </w:r>
      <w:r w:rsidR="00C37FA4" w:rsidRPr="00FE4261">
        <w:rPr>
          <w:rFonts w:ascii="Arial" w:hAnsi="Arial" w:cs="Arial"/>
          <w:sz w:val="21"/>
          <w:szCs w:val="21"/>
        </w:rPr>
        <w:t>predvidenega</w:t>
      </w:r>
      <w:r w:rsidRPr="00FE4261">
        <w:rPr>
          <w:rFonts w:ascii="Arial" w:hAnsi="Arial" w:cs="Arial"/>
          <w:sz w:val="21"/>
          <w:szCs w:val="21"/>
        </w:rPr>
        <w:t xml:space="preserve"> nizkonapetostnega omrežja. </w:t>
      </w:r>
    </w:p>
    <w:p w14:paraId="2026D719" w14:textId="2FE815CF" w:rsidR="00831A58" w:rsidRPr="00FE4261" w:rsidRDefault="00831A58" w:rsidP="007E704F">
      <w:pPr>
        <w:pStyle w:val="Odstavekseznama"/>
        <w:numPr>
          <w:ilvl w:val="0"/>
          <w:numId w:val="29"/>
        </w:numPr>
        <w:spacing w:after="0" w:line="240" w:lineRule="auto"/>
        <w:ind w:left="709" w:hanging="283"/>
        <w:jc w:val="both"/>
        <w:rPr>
          <w:rFonts w:ascii="Arial" w:hAnsi="Arial" w:cs="Arial"/>
          <w:sz w:val="21"/>
          <w:szCs w:val="21"/>
        </w:rPr>
      </w:pPr>
      <w:r w:rsidRPr="00FE4261">
        <w:rPr>
          <w:rFonts w:ascii="Arial" w:hAnsi="Arial" w:cs="Arial"/>
          <w:sz w:val="21"/>
          <w:szCs w:val="21"/>
        </w:rPr>
        <w:t xml:space="preserve">Omrežje se gradi izključno v kabelski izvedbi. Zaščitni ukrep pred električnim udarom mora biti izveden s samodejnim odklopom napajanja. </w:t>
      </w:r>
    </w:p>
    <w:p w14:paraId="0D169F78" w14:textId="3CCAD88E" w:rsidR="00831A58" w:rsidRPr="00FE4261" w:rsidRDefault="00831A58" w:rsidP="007E704F">
      <w:pPr>
        <w:pStyle w:val="Odstavekseznama"/>
        <w:numPr>
          <w:ilvl w:val="0"/>
          <w:numId w:val="29"/>
        </w:numPr>
        <w:spacing w:after="0" w:line="240" w:lineRule="auto"/>
        <w:ind w:left="709" w:hanging="283"/>
        <w:jc w:val="both"/>
        <w:rPr>
          <w:rFonts w:ascii="Arial" w:hAnsi="Arial" w:cs="Arial"/>
          <w:sz w:val="21"/>
          <w:szCs w:val="21"/>
        </w:rPr>
      </w:pPr>
      <w:r w:rsidRPr="00FE4261">
        <w:rPr>
          <w:rFonts w:ascii="Arial" w:hAnsi="Arial" w:cs="Arial"/>
          <w:sz w:val="21"/>
          <w:szCs w:val="21"/>
        </w:rPr>
        <w:t>Priključn</w:t>
      </w:r>
      <w:r w:rsidR="00845004" w:rsidRPr="00FE4261">
        <w:rPr>
          <w:rFonts w:ascii="Arial" w:hAnsi="Arial" w:cs="Arial"/>
          <w:sz w:val="21"/>
          <w:szCs w:val="21"/>
        </w:rPr>
        <w:t>e</w:t>
      </w:r>
      <w:r w:rsidRPr="00FE4261">
        <w:rPr>
          <w:rFonts w:ascii="Arial" w:hAnsi="Arial" w:cs="Arial"/>
          <w:sz w:val="21"/>
          <w:szCs w:val="21"/>
        </w:rPr>
        <w:t xml:space="preserve"> meriln</w:t>
      </w:r>
      <w:r w:rsidR="00845004" w:rsidRPr="00FE4261">
        <w:rPr>
          <w:rFonts w:ascii="Arial" w:hAnsi="Arial" w:cs="Arial"/>
          <w:sz w:val="21"/>
          <w:szCs w:val="21"/>
        </w:rPr>
        <w:t>e</w:t>
      </w:r>
      <w:r w:rsidRPr="00FE4261">
        <w:rPr>
          <w:rFonts w:ascii="Arial" w:hAnsi="Arial" w:cs="Arial"/>
          <w:sz w:val="21"/>
          <w:szCs w:val="21"/>
        </w:rPr>
        <w:t xml:space="preserve"> omaric</w:t>
      </w:r>
      <w:r w:rsidR="00845004" w:rsidRPr="00FE4261">
        <w:rPr>
          <w:rFonts w:ascii="Arial" w:hAnsi="Arial" w:cs="Arial"/>
          <w:sz w:val="21"/>
          <w:szCs w:val="21"/>
        </w:rPr>
        <w:t>e</w:t>
      </w:r>
      <w:r w:rsidRPr="00FE4261">
        <w:rPr>
          <w:rFonts w:ascii="Arial" w:hAnsi="Arial" w:cs="Arial"/>
          <w:sz w:val="21"/>
          <w:szCs w:val="21"/>
        </w:rPr>
        <w:t xml:space="preserve"> se namestijo na stalno dostopna mesta. </w:t>
      </w:r>
    </w:p>
    <w:p w14:paraId="37F079B7" w14:textId="6527B34F" w:rsidR="00831A58" w:rsidRPr="00FE4261" w:rsidRDefault="00831A58" w:rsidP="007E704F">
      <w:pPr>
        <w:pStyle w:val="Odstavekseznama"/>
        <w:numPr>
          <w:ilvl w:val="0"/>
          <w:numId w:val="29"/>
        </w:numPr>
        <w:spacing w:after="0" w:line="240" w:lineRule="auto"/>
        <w:ind w:left="709" w:hanging="283"/>
        <w:jc w:val="both"/>
        <w:rPr>
          <w:rFonts w:ascii="Arial" w:hAnsi="Arial" w:cs="Arial"/>
          <w:sz w:val="21"/>
          <w:szCs w:val="21"/>
        </w:rPr>
      </w:pPr>
      <w:r w:rsidRPr="00FE4261">
        <w:rPr>
          <w:rFonts w:ascii="Arial" w:hAnsi="Arial" w:cs="Arial"/>
          <w:sz w:val="21"/>
          <w:szCs w:val="21"/>
        </w:rPr>
        <w:t>Pri načrtovanju in gradnji objektov je potrebno upoštevati veljavne tipizacije distribucijskih podjetji, veljavne tehnične predpise in standarde, ter izdelati upravno, gradbeno in tehnično dokumentacijo.</w:t>
      </w:r>
    </w:p>
    <w:p w14:paraId="6BB828B8" w14:textId="222F2FBA" w:rsidR="00BD580C" w:rsidRPr="00FE4261" w:rsidRDefault="006912D8" w:rsidP="007E704F">
      <w:pPr>
        <w:spacing w:after="0" w:line="240" w:lineRule="auto"/>
        <w:rPr>
          <w:rFonts w:ascii="Arial" w:hAnsi="Arial" w:cs="Arial"/>
          <w:sz w:val="21"/>
          <w:szCs w:val="21"/>
        </w:rPr>
      </w:pPr>
      <w:r w:rsidRPr="00FE4261">
        <w:rPr>
          <w:rFonts w:ascii="Arial" w:hAnsi="Arial" w:cs="Arial"/>
          <w:sz w:val="21"/>
          <w:szCs w:val="21"/>
        </w:rPr>
        <w:t xml:space="preserve"> </w:t>
      </w:r>
    </w:p>
    <w:p w14:paraId="4413544A" w14:textId="01A4D302" w:rsidR="00BD580C" w:rsidRPr="00FE4261" w:rsidRDefault="00BD580C" w:rsidP="007E704F">
      <w:pPr>
        <w:pStyle w:val="Odstavekseznama"/>
        <w:numPr>
          <w:ilvl w:val="0"/>
          <w:numId w:val="7"/>
        </w:numPr>
        <w:spacing w:after="0" w:line="240" w:lineRule="auto"/>
        <w:jc w:val="both"/>
        <w:rPr>
          <w:rFonts w:ascii="Arial" w:hAnsi="Arial" w:cs="Arial"/>
          <w:sz w:val="21"/>
          <w:szCs w:val="21"/>
        </w:rPr>
      </w:pPr>
      <w:r w:rsidRPr="00FE4261">
        <w:rPr>
          <w:rFonts w:ascii="Arial" w:hAnsi="Arial" w:cs="Arial"/>
          <w:sz w:val="21"/>
          <w:szCs w:val="21"/>
        </w:rPr>
        <w:t>REŠITVE IN UKREPI ZA</w:t>
      </w:r>
      <w:r w:rsidR="002163CE" w:rsidRPr="00FE4261">
        <w:rPr>
          <w:rFonts w:ascii="Arial" w:hAnsi="Arial" w:cs="Arial"/>
          <w:sz w:val="21"/>
          <w:szCs w:val="21"/>
        </w:rPr>
        <w:t xml:space="preserve"> CELOSTNO OHRANJANJE KULTURNE DEDIŠČINE, VARSTVO OKOLJA IN NARAVNIH VIROV TER OHRANJANJE NARAVE, ZA </w:t>
      </w:r>
      <w:r w:rsidRPr="00FE4261">
        <w:rPr>
          <w:rFonts w:ascii="Arial" w:hAnsi="Arial" w:cs="Arial"/>
          <w:sz w:val="21"/>
          <w:szCs w:val="21"/>
        </w:rPr>
        <w:t>OBRAMBO IN VARSTVO PRED NARAVNIMI IN DRUGIMI NESREČAMI</w:t>
      </w:r>
      <w:r w:rsidR="002163CE" w:rsidRPr="00FE4261">
        <w:rPr>
          <w:rFonts w:ascii="Arial" w:hAnsi="Arial" w:cs="Arial"/>
          <w:sz w:val="21"/>
          <w:szCs w:val="21"/>
        </w:rPr>
        <w:t xml:space="preserve">, VKLJUČNO Z VARSTVOM PRED </w:t>
      </w:r>
      <w:r w:rsidRPr="00FE4261">
        <w:rPr>
          <w:rFonts w:ascii="Arial" w:hAnsi="Arial" w:cs="Arial"/>
          <w:sz w:val="21"/>
          <w:szCs w:val="21"/>
        </w:rPr>
        <w:t>POŽAROM</w:t>
      </w:r>
      <w:r w:rsidR="009E3B0C" w:rsidRPr="00FE4261">
        <w:rPr>
          <w:rFonts w:ascii="Arial" w:hAnsi="Arial" w:cs="Arial"/>
          <w:sz w:val="21"/>
          <w:szCs w:val="21"/>
        </w:rPr>
        <w:t xml:space="preserve"> IN VAROVANJE ZDRAVJA LJUDI</w:t>
      </w:r>
    </w:p>
    <w:p w14:paraId="726505EC" w14:textId="77777777" w:rsidR="001216B0" w:rsidRPr="00FE4261" w:rsidRDefault="001216B0" w:rsidP="007E704F">
      <w:pPr>
        <w:spacing w:after="0" w:line="240" w:lineRule="auto"/>
        <w:rPr>
          <w:rFonts w:ascii="Arial" w:hAnsi="Arial" w:cs="Arial"/>
          <w:sz w:val="21"/>
          <w:szCs w:val="21"/>
        </w:rPr>
      </w:pPr>
    </w:p>
    <w:p w14:paraId="28A11BFB" w14:textId="77777777" w:rsidR="001216B0" w:rsidRPr="00FE4261" w:rsidRDefault="001216B0" w:rsidP="007E704F">
      <w:pPr>
        <w:pStyle w:val="Naslov2"/>
        <w:spacing w:line="240" w:lineRule="auto"/>
        <w:rPr>
          <w:sz w:val="21"/>
          <w:szCs w:val="21"/>
        </w:rPr>
      </w:pPr>
      <w:r w:rsidRPr="00FE4261">
        <w:rPr>
          <w:sz w:val="21"/>
          <w:szCs w:val="21"/>
        </w:rPr>
        <w:t>člen</w:t>
      </w:r>
    </w:p>
    <w:p w14:paraId="47BB3FBA" w14:textId="7B7AB9A5" w:rsidR="001216B0" w:rsidRPr="00FE4261" w:rsidRDefault="00BE7C00" w:rsidP="007E704F">
      <w:pPr>
        <w:spacing w:after="0" w:line="240" w:lineRule="auto"/>
        <w:ind w:left="567" w:hanging="567"/>
        <w:jc w:val="center"/>
        <w:rPr>
          <w:rFonts w:ascii="Arial" w:hAnsi="Arial" w:cs="Arial"/>
          <w:sz w:val="21"/>
          <w:szCs w:val="21"/>
        </w:rPr>
      </w:pPr>
      <w:r w:rsidRPr="00FE4261">
        <w:rPr>
          <w:rFonts w:ascii="Arial" w:hAnsi="Arial" w:cs="Arial"/>
          <w:sz w:val="21"/>
          <w:szCs w:val="21"/>
        </w:rPr>
        <w:t>(</w:t>
      </w:r>
      <w:r w:rsidR="00197E0A" w:rsidRPr="00FE4261">
        <w:rPr>
          <w:rFonts w:ascii="Arial" w:hAnsi="Arial" w:cs="Arial"/>
          <w:sz w:val="21"/>
          <w:szCs w:val="21"/>
        </w:rPr>
        <w:t xml:space="preserve">rešitve in ukrepi za </w:t>
      </w:r>
      <w:r w:rsidR="00837D60" w:rsidRPr="00FE4261">
        <w:rPr>
          <w:rFonts w:ascii="Arial" w:hAnsi="Arial" w:cs="Arial"/>
          <w:sz w:val="21"/>
          <w:szCs w:val="21"/>
        </w:rPr>
        <w:t>ohranjanje</w:t>
      </w:r>
      <w:r w:rsidRPr="00FE4261">
        <w:rPr>
          <w:rFonts w:ascii="Arial" w:hAnsi="Arial" w:cs="Arial"/>
          <w:sz w:val="21"/>
          <w:szCs w:val="21"/>
        </w:rPr>
        <w:t xml:space="preserve"> kulturne dediščine)</w:t>
      </w:r>
    </w:p>
    <w:p w14:paraId="7588B0B6" w14:textId="77777777" w:rsidR="00E675B3" w:rsidRPr="00FE4261" w:rsidRDefault="00E675B3" w:rsidP="007E704F">
      <w:pPr>
        <w:spacing w:after="0" w:line="240" w:lineRule="auto"/>
        <w:ind w:left="567" w:hanging="567"/>
        <w:jc w:val="center"/>
        <w:rPr>
          <w:rFonts w:ascii="Arial" w:hAnsi="Arial" w:cs="Arial"/>
          <w:sz w:val="21"/>
          <w:szCs w:val="21"/>
        </w:rPr>
      </w:pPr>
    </w:p>
    <w:p w14:paraId="7ACB4248" w14:textId="77777777" w:rsidR="0047318B" w:rsidRPr="00FE4261" w:rsidRDefault="00A70626" w:rsidP="0047318B">
      <w:pPr>
        <w:pStyle w:val="Odstavekseznama"/>
        <w:numPr>
          <w:ilvl w:val="0"/>
          <w:numId w:val="81"/>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Območje OPPN leži v območju kulturne krajine Gorenja vas – Kulturna krajina Poljanske Sore (EID 18167).</w:t>
      </w:r>
    </w:p>
    <w:p w14:paraId="214D7B6F" w14:textId="140D2DCD" w:rsidR="0047318B" w:rsidRPr="00FE4261" w:rsidRDefault="0047318B" w:rsidP="0047318B">
      <w:pPr>
        <w:pStyle w:val="Odstavekseznama"/>
        <w:numPr>
          <w:ilvl w:val="0"/>
          <w:numId w:val="81"/>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Pri posegih v zemeljske plasti je potrebna izvedba strokovnega arheološkega konservatorskega nadzora, zato je investitor o točnem datumu zemeljskih del dolžan pisno ali po elektronski pošti (tajnistvo.lj@zvkds.si) obvestiti pristojno območno enoto ZVKDS, sedem dni pred samim pričetkom del. Stroški strokovnega arheološkega nadzora ne bremenijo investitorja. Če na območju ali predmetu posega obstaja ali se najde arheološka ostalina, mora investitor o najdbi obvestiti ZVKDS in pridobiti izvajalca arheoloških raziskav in </w:t>
      </w:r>
      <w:proofErr w:type="spellStart"/>
      <w:r w:rsidRPr="00FE4261">
        <w:rPr>
          <w:rFonts w:ascii="Arial" w:hAnsi="Arial" w:cs="Arial"/>
          <w:sz w:val="21"/>
          <w:szCs w:val="21"/>
        </w:rPr>
        <w:t>kulturnovarstveno</w:t>
      </w:r>
      <w:proofErr w:type="spellEnd"/>
      <w:r w:rsidRPr="00FE4261">
        <w:rPr>
          <w:rFonts w:ascii="Arial" w:hAnsi="Arial" w:cs="Arial"/>
          <w:sz w:val="21"/>
          <w:szCs w:val="21"/>
        </w:rPr>
        <w:t xml:space="preserve"> soglasje za raziskavo in odstranitev dediščine Ministrstva za kulturo Republike Slovenije.</w:t>
      </w:r>
    </w:p>
    <w:p w14:paraId="27543AA1" w14:textId="77777777" w:rsidR="0083309B" w:rsidRPr="00FE4261" w:rsidRDefault="0083309B" w:rsidP="007E704F">
      <w:pPr>
        <w:tabs>
          <w:tab w:val="left" w:pos="426"/>
        </w:tabs>
        <w:spacing w:after="0" w:line="240" w:lineRule="auto"/>
        <w:jc w:val="both"/>
        <w:rPr>
          <w:rFonts w:ascii="Arial" w:hAnsi="Arial" w:cs="Arial"/>
          <w:sz w:val="21"/>
          <w:szCs w:val="21"/>
        </w:rPr>
      </w:pPr>
    </w:p>
    <w:p w14:paraId="0D203923" w14:textId="77777777" w:rsidR="00197E0A" w:rsidRPr="00FE4261" w:rsidRDefault="00197E0A" w:rsidP="007E704F">
      <w:pPr>
        <w:pStyle w:val="Naslov2"/>
        <w:spacing w:line="240" w:lineRule="auto"/>
        <w:rPr>
          <w:sz w:val="21"/>
          <w:szCs w:val="21"/>
        </w:rPr>
      </w:pPr>
      <w:r w:rsidRPr="00FE4261">
        <w:rPr>
          <w:sz w:val="21"/>
          <w:szCs w:val="21"/>
        </w:rPr>
        <w:t>člen</w:t>
      </w:r>
    </w:p>
    <w:p w14:paraId="283CB641" w14:textId="5CA4A01C" w:rsidR="00197E0A" w:rsidRPr="00FE4261" w:rsidRDefault="00197E0A" w:rsidP="007E704F">
      <w:pPr>
        <w:spacing w:after="0" w:line="240" w:lineRule="auto"/>
        <w:jc w:val="center"/>
        <w:rPr>
          <w:rFonts w:ascii="Arial" w:hAnsi="Arial" w:cs="Arial"/>
          <w:sz w:val="21"/>
          <w:szCs w:val="21"/>
        </w:rPr>
      </w:pPr>
      <w:r w:rsidRPr="00FE4261">
        <w:rPr>
          <w:rFonts w:ascii="Arial" w:hAnsi="Arial" w:cs="Arial"/>
          <w:sz w:val="21"/>
          <w:szCs w:val="21"/>
        </w:rPr>
        <w:t>(rešitve in ukrepi za varovanje okolja in naravnih virov)</w:t>
      </w:r>
    </w:p>
    <w:p w14:paraId="3C289A7B" w14:textId="77777777" w:rsidR="00197E0A" w:rsidRPr="00FE4261" w:rsidRDefault="00197E0A" w:rsidP="007E704F">
      <w:pPr>
        <w:spacing w:after="0" w:line="240" w:lineRule="auto"/>
        <w:ind w:left="567" w:hanging="567"/>
        <w:jc w:val="center"/>
        <w:rPr>
          <w:rFonts w:ascii="Arial" w:hAnsi="Arial" w:cs="Arial"/>
          <w:sz w:val="21"/>
          <w:szCs w:val="21"/>
        </w:rPr>
      </w:pPr>
    </w:p>
    <w:p w14:paraId="65B2ECEB" w14:textId="74CBA44A" w:rsidR="00D5240C" w:rsidRPr="00FE4261" w:rsidRDefault="00D5240C" w:rsidP="00734512">
      <w:pPr>
        <w:pStyle w:val="Odstavekseznama"/>
        <w:numPr>
          <w:ilvl w:val="0"/>
          <w:numId w:val="52"/>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Varstvo </w:t>
      </w:r>
      <w:r w:rsidR="00734512" w:rsidRPr="00FE4261">
        <w:rPr>
          <w:rFonts w:ascii="Arial" w:hAnsi="Arial" w:cs="Arial"/>
          <w:sz w:val="21"/>
          <w:szCs w:val="21"/>
        </w:rPr>
        <w:t xml:space="preserve">voda, </w:t>
      </w:r>
      <w:r w:rsidRPr="00FE4261">
        <w:rPr>
          <w:rFonts w:ascii="Arial" w:hAnsi="Arial" w:cs="Arial"/>
          <w:sz w:val="21"/>
          <w:szCs w:val="21"/>
        </w:rPr>
        <w:t>tal in podtalnice:</w:t>
      </w:r>
    </w:p>
    <w:p w14:paraId="0ECF71A6" w14:textId="77777777" w:rsidR="00734512" w:rsidRPr="00FE4261" w:rsidRDefault="00734512" w:rsidP="00734512">
      <w:pPr>
        <w:pStyle w:val="Odstavekseznama"/>
        <w:numPr>
          <w:ilvl w:val="0"/>
          <w:numId w:val="34"/>
        </w:numPr>
        <w:spacing w:after="0" w:line="240" w:lineRule="auto"/>
        <w:ind w:left="709" w:hanging="283"/>
        <w:jc w:val="both"/>
        <w:rPr>
          <w:rFonts w:ascii="Arial" w:hAnsi="Arial" w:cs="Arial"/>
          <w:sz w:val="21"/>
          <w:szCs w:val="21"/>
        </w:rPr>
      </w:pPr>
      <w:r w:rsidRPr="00FE4261">
        <w:rPr>
          <w:rFonts w:ascii="Arial" w:eastAsia="TimesNewRomanPSMT" w:hAnsi="Arial" w:cs="Arial"/>
          <w:sz w:val="21"/>
          <w:szCs w:val="21"/>
        </w:rPr>
        <w:t>Območje ne posega na vodovarstvena območja.</w:t>
      </w:r>
    </w:p>
    <w:p w14:paraId="22176498" w14:textId="77777777" w:rsidR="00734512" w:rsidRPr="00FE4261" w:rsidRDefault="00734512" w:rsidP="00734512">
      <w:pPr>
        <w:pStyle w:val="Odstavekseznama"/>
        <w:numPr>
          <w:ilvl w:val="0"/>
          <w:numId w:val="34"/>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Vse padavinske vode z javnih cest morajo biti speljane in očiščene na način, kot to predvidevajo veljavni zakonski in podzakonski akti.</w:t>
      </w:r>
    </w:p>
    <w:p w14:paraId="195518E2" w14:textId="77777777" w:rsidR="00A31A73" w:rsidRPr="00FE4261" w:rsidRDefault="00A31A73" w:rsidP="007E704F">
      <w:pPr>
        <w:pStyle w:val="Odstavekseznama"/>
        <w:numPr>
          <w:ilvl w:val="0"/>
          <w:numId w:val="34"/>
        </w:numPr>
        <w:spacing w:after="0" w:line="240" w:lineRule="auto"/>
        <w:ind w:left="709" w:hanging="283"/>
        <w:jc w:val="both"/>
        <w:rPr>
          <w:rFonts w:ascii="Arial" w:hAnsi="Arial" w:cs="Arial"/>
          <w:sz w:val="21"/>
          <w:szCs w:val="21"/>
        </w:rPr>
      </w:pPr>
      <w:r w:rsidRPr="00FE4261">
        <w:rPr>
          <w:rFonts w:ascii="Arial" w:hAnsi="Arial" w:cs="Arial"/>
          <w:sz w:val="21"/>
          <w:szCs w:val="21"/>
        </w:rPr>
        <w:t>Rodovitno prst z območja gradnje se deponira za rekultivacijo in sanacijo zemljišča po gradnji. Deponijo se uredi tako, da se ohranja rodovitnost in količina prsti ter tako, da je prst zaščitena pred onesnaženjem in erozijo.</w:t>
      </w:r>
    </w:p>
    <w:p w14:paraId="2C069DF2" w14:textId="043E38DA" w:rsidR="00197E0A" w:rsidRPr="00FE4261" w:rsidRDefault="00197E0A" w:rsidP="007E704F">
      <w:pPr>
        <w:pStyle w:val="Odstavekseznama"/>
        <w:numPr>
          <w:ilvl w:val="0"/>
          <w:numId w:val="34"/>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Obvezno je izvajanje ukrepov za preprečitev emisij snovi v tla</w:t>
      </w:r>
      <w:r w:rsidR="00845004" w:rsidRPr="00FE4261">
        <w:rPr>
          <w:rFonts w:ascii="Arial" w:eastAsia="TimesNewRomanPSMT" w:hAnsi="Arial" w:cs="Arial"/>
          <w:sz w:val="21"/>
          <w:szCs w:val="21"/>
        </w:rPr>
        <w:t xml:space="preserve"> in podtalnico</w:t>
      </w:r>
      <w:r w:rsidRPr="00FE4261">
        <w:rPr>
          <w:rFonts w:ascii="Arial" w:eastAsia="TimesNewRomanPSMT" w:hAnsi="Arial" w:cs="Arial"/>
          <w:sz w:val="21"/>
          <w:szCs w:val="21"/>
        </w:rPr>
        <w:t>, k</w:t>
      </w:r>
      <w:r w:rsidR="00845004" w:rsidRPr="00FE4261">
        <w:rPr>
          <w:rFonts w:ascii="Arial" w:eastAsia="TimesNewRomanPSMT" w:hAnsi="Arial" w:cs="Arial"/>
          <w:sz w:val="21"/>
          <w:szCs w:val="21"/>
        </w:rPr>
        <w:t>ot</w:t>
      </w:r>
      <w:r w:rsidRPr="00FE4261">
        <w:rPr>
          <w:rFonts w:ascii="Arial" w:eastAsia="TimesNewRomanPSMT" w:hAnsi="Arial" w:cs="Arial"/>
          <w:sz w:val="21"/>
          <w:szCs w:val="21"/>
        </w:rPr>
        <w:t xml:space="preserve"> jih določajo veljavni zakonski in podzakonski akti</w:t>
      </w:r>
      <w:r w:rsidR="00845004" w:rsidRPr="00FE4261">
        <w:rPr>
          <w:rFonts w:ascii="Arial" w:eastAsia="TimesNewRomanPSMT" w:hAnsi="Arial" w:cs="Arial"/>
          <w:sz w:val="21"/>
          <w:szCs w:val="21"/>
        </w:rPr>
        <w:t xml:space="preserve"> </w:t>
      </w:r>
      <w:r w:rsidRPr="00FE4261">
        <w:rPr>
          <w:rFonts w:ascii="Arial" w:eastAsia="TimesNewRomanPSMT" w:hAnsi="Arial" w:cs="Arial"/>
          <w:sz w:val="21"/>
          <w:szCs w:val="21"/>
        </w:rPr>
        <w:t>s področja ravnanja z gradbenimi odpadki</w:t>
      </w:r>
      <w:r w:rsidR="00DF477C" w:rsidRPr="00FE4261">
        <w:rPr>
          <w:rFonts w:ascii="Arial" w:eastAsia="TimesNewRomanPSMT" w:hAnsi="Arial" w:cs="Arial"/>
          <w:sz w:val="21"/>
          <w:szCs w:val="21"/>
        </w:rPr>
        <w:t xml:space="preserve"> ter</w:t>
      </w:r>
      <w:r w:rsidRPr="00FE4261">
        <w:rPr>
          <w:rFonts w:ascii="Arial" w:eastAsia="TimesNewRomanPSMT" w:hAnsi="Arial" w:cs="Arial"/>
          <w:sz w:val="21"/>
          <w:szCs w:val="21"/>
        </w:rPr>
        <w:t xml:space="preserve"> področja varovanja tal in podtalnice</w:t>
      </w:r>
      <w:r w:rsidR="00845004" w:rsidRPr="00FE4261">
        <w:rPr>
          <w:rFonts w:ascii="Arial" w:eastAsia="TimesNewRomanPSMT" w:hAnsi="Arial" w:cs="Arial"/>
          <w:sz w:val="21"/>
          <w:szCs w:val="21"/>
        </w:rPr>
        <w:t>.</w:t>
      </w:r>
      <w:r w:rsidR="00DF477C" w:rsidRPr="00FE4261">
        <w:rPr>
          <w:rFonts w:ascii="Arial" w:eastAsia="TimesNewRomanPSMT" w:hAnsi="Arial" w:cs="Arial"/>
          <w:sz w:val="21"/>
          <w:szCs w:val="21"/>
        </w:rPr>
        <w:t xml:space="preserve"> </w:t>
      </w:r>
      <w:r w:rsidR="00845004" w:rsidRPr="00FE4261">
        <w:rPr>
          <w:rFonts w:ascii="Arial" w:eastAsia="TimesNewRomanPSMT" w:hAnsi="Arial" w:cs="Arial"/>
          <w:sz w:val="21"/>
          <w:szCs w:val="21"/>
        </w:rPr>
        <w:t>G</w:t>
      </w:r>
      <w:r w:rsidRPr="00FE4261">
        <w:rPr>
          <w:rFonts w:ascii="Arial" w:eastAsia="TimesNewRomanPSMT" w:hAnsi="Arial" w:cs="Arial"/>
          <w:sz w:val="21"/>
          <w:szCs w:val="21"/>
        </w:rPr>
        <w:t>radbenih materialov in gradbenih odpadkov ni dovoljeno raztresati oz</w:t>
      </w:r>
      <w:r w:rsidR="00B356E2" w:rsidRPr="00FE4261">
        <w:rPr>
          <w:rFonts w:ascii="Arial" w:eastAsia="TimesNewRomanPSMT" w:hAnsi="Arial" w:cs="Arial"/>
          <w:sz w:val="21"/>
          <w:szCs w:val="21"/>
        </w:rPr>
        <w:t>iroma</w:t>
      </w:r>
      <w:r w:rsidRPr="00FE4261">
        <w:rPr>
          <w:rFonts w:ascii="Arial" w:eastAsia="TimesNewRomanPSMT" w:hAnsi="Arial" w:cs="Arial"/>
          <w:sz w:val="21"/>
          <w:szCs w:val="21"/>
        </w:rPr>
        <w:t xml:space="preserve"> razlivati.</w:t>
      </w:r>
    </w:p>
    <w:p w14:paraId="2CDC11C7" w14:textId="67CE0706" w:rsidR="00A31A73" w:rsidRPr="00FE4261" w:rsidRDefault="00197E0A" w:rsidP="007E704F">
      <w:pPr>
        <w:pStyle w:val="Odstavekseznama"/>
        <w:numPr>
          <w:ilvl w:val="0"/>
          <w:numId w:val="34"/>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 xml:space="preserve">V času gradnje je treba predvideti vse potrebne varnostne ukrepe in tako organizacijo na gradbiščih, da bo preprečeno onesnaževanje </w:t>
      </w:r>
      <w:r w:rsidR="00A31A73" w:rsidRPr="00FE4261">
        <w:rPr>
          <w:rFonts w:ascii="Arial" w:eastAsia="TimesNewRomanPSMT" w:hAnsi="Arial" w:cs="Arial"/>
          <w:sz w:val="21"/>
          <w:szCs w:val="21"/>
        </w:rPr>
        <w:t>vode, tal in podtalnice</w:t>
      </w:r>
      <w:r w:rsidRPr="00FE4261">
        <w:rPr>
          <w:rFonts w:ascii="Arial" w:eastAsia="TimesNewRomanPSMT" w:hAnsi="Arial" w:cs="Arial"/>
          <w:sz w:val="21"/>
          <w:szCs w:val="21"/>
        </w:rPr>
        <w:t>, ki bi nastalo zaradi transporta, skladiščenja ali uporabe tekočih goriv</w:t>
      </w:r>
      <w:r w:rsidR="00A31A73" w:rsidRPr="00FE4261">
        <w:rPr>
          <w:rFonts w:ascii="Arial" w:eastAsia="TimesNewRomanPSMT" w:hAnsi="Arial" w:cs="Arial"/>
          <w:sz w:val="21"/>
          <w:szCs w:val="21"/>
        </w:rPr>
        <w:t xml:space="preserve">, olj in maziv </w:t>
      </w:r>
      <w:r w:rsidRPr="00FE4261">
        <w:rPr>
          <w:rFonts w:ascii="Arial" w:eastAsia="TimesNewRomanPSMT" w:hAnsi="Arial" w:cs="Arial"/>
          <w:sz w:val="21"/>
          <w:szCs w:val="21"/>
        </w:rPr>
        <w:t>ali drugih nevarnih snovi.</w:t>
      </w:r>
    </w:p>
    <w:p w14:paraId="43D5DE11" w14:textId="5D4F4B93" w:rsidR="00197E0A" w:rsidRPr="00FE4261" w:rsidRDefault="00197E0A" w:rsidP="007E704F">
      <w:pPr>
        <w:pStyle w:val="Odstavekseznama"/>
        <w:numPr>
          <w:ilvl w:val="0"/>
          <w:numId w:val="52"/>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Varstvo zraka</w:t>
      </w:r>
      <w:r w:rsidR="009B5042" w:rsidRPr="00FE4261">
        <w:rPr>
          <w:rFonts w:ascii="Arial" w:hAnsi="Arial" w:cs="Arial"/>
          <w:sz w:val="21"/>
          <w:szCs w:val="21"/>
        </w:rPr>
        <w:t>:</w:t>
      </w:r>
    </w:p>
    <w:p w14:paraId="7EB50352" w14:textId="310FFA18" w:rsidR="00197E0A" w:rsidRPr="00FE4261" w:rsidRDefault="00197E0A" w:rsidP="007E704F">
      <w:pPr>
        <w:pStyle w:val="Odstavekseznama"/>
        <w:numPr>
          <w:ilvl w:val="0"/>
          <w:numId w:val="33"/>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lastRenderedPageBreak/>
        <w:t>Načrtovane prostorske ureditve v območju OPPN ne bodo prispevale k emisijam škodljivih snovi v zrak.</w:t>
      </w:r>
    </w:p>
    <w:p w14:paraId="0EEDF4DA" w14:textId="4CFA2EC1" w:rsidR="00197E0A" w:rsidRPr="00FE4261" w:rsidRDefault="00197E0A" w:rsidP="007E704F">
      <w:pPr>
        <w:pStyle w:val="Odstavekseznama"/>
        <w:numPr>
          <w:ilvl w:val="0"/>
          <w:numId w:val="33"/>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Smiselno naj se uporabijo določila Uredbe o preprečevanju in zmanjševanju emisije delcev iz gradbišč.</w:t>
      </w:r>
    </w:p>
    <w:p w14:paraId="59D6FFE6" w14:textId="46133718" w:rsidR="00197E0A" w:rsidRPr="00FE4261" w:rsidRDefault="00197E0A" w:rsidP="007E704F">
      <w:pPr>
        <w:pStyle w:val="Odstavekseznama"/>
        <w:numPr>
          <w:ilvl w:val="0"/>
          <w:numId w:val="52"/>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Varstvo pred hrupom</w:t>
      </w:r>
      <w:r w:rsidR="009B5042" w:rsidRPr="00FE4261">
        <w:rPr>
          <w:rFonts w:ascii="Arial" w:hAnsi="Arial" w:cs="Arial"/>
          <w:sz w:val="21"/>
          <w:szCs w:val="21"/>
        </w:rPr>
        <w:t>:</w:t>
      </w:r>
    </w:p>
    <w:p w14:paraId="28240272" w14:textId="52BE1F63" w:rsidR="00197E0A" w:rsidRPr="00FE4261" w:rsidRDefault="00197E0A" w:rsidP="007E704F">
      <w:pPr>
        <w:pStyle w:val="Odstavekseznama"/>
        <w:numPr>
          <w:ilvl w:val="0"/>
          <w:numId w:val="35"/>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 xml:space="preserve">Območje OPPN je glede na opredelitev PNRP v skladu </w:t>
      </w:r>
      <w:r w:rsidR="00AD2F4E" w:rsidRPr="00FE4261">
        <w:rPr>
          <w:rFonts w:ascii="Arial" w:eastAsia="TimesNewRomanPSMT" w:hAnsi="Arial" w:cs="Arial"/>
          <w:sz w:val="21"/>
          <w:szCs w:val="21"/>
        </w:rPr>
        <w:t>s</w:t>
      </w:r>
      <w:r w:rsidR="00D96C7F" w:rsidRPr="00FE4261">
        <w:rPr>
          <w:rFonts w:ascii="Arial" w:eastAsia="TimesNewRomanPSMT" w:hAnsi="Arial" w:cs="Arial"/>
          <w:sz w:val="21"/>
          <w:szCs w:val="21"/>
        </w:rPr>
        <w:t xml:space="preserve"> predpisi</w:t>
      </w:r>
      <w:r w:rsidR="00AD2F4E" w:rsidRPr="00FE4261">
        <w:rPr>
          <w:rFonts w:ascii="Arial" w:eastAsia="TimesNewRomanPSMT" w:hAnsi="Arial" w:cs="Arial"/>
          <w:sz w:val="21"/>
          <w:szCs w:val="21"/>
        </w:rPr>
        <w:t>, ki urejajo</w:t>
      </w:r>
      <w:r w:rsidR="00D96C7F" w:rsidRPr="00FE4261">
        <w:rPr>
          <w:rFonts w:ascii="Arial" w:eastAsia="TimesNewRomanPSMT" w:hAnsi="Arial" w:cs="Arial"/>
          <w:sz w:val="21"/>
          <w:szCs w:val="21"/>
        </w:rPr>
        <w:t xml:space="preserve"> </w:t>
      </w:r>
      <w:r w:rsidRPr="00FE4261">
        <w:rPr>
          <w:rFonts w:ascii="Arial" w:eastAsia="TimesNewRomanPSMT" w:hAnsi="Arial" w:cs="Arial"/>
          <w:sz w:val="21"/>
          <w:szCs w:val="21"/>
        </w:rPr>
        <w:t>mejn</w:t>
      </w:r>
      <w:r w:rsidR="00AD2F4E" w:rsidRPr="00FE4261">
        <w:rPr>
          <w:rFonts w:ascii="Arial" w:eastAsia="TimesNewRomanPSMT" w:hAnsi="Arial" w:cs="Arial"/>
          <w:sz w:val="21"/>
          <w:szCs w:val="21"/>
        </w:rPr>
        <w:t>e</w:t>
      </w:r>
      <w:r w:rsidRPr="00FE4261">
        <w:rPr>
          <w:rFonts w:ascii="Arial" w:eastAsia="TimesNewRomanPSMT" w:hAnsi="Arial" w:cs="Arial"/>
          <w:sz w:val="21"/>
          <w:szCs w:val="21"/>
        </w:rPr>
        <w:t xml:space="preserve"> vrednosti kazalcev hrupa v okolju</w:t>
      </w:r>
      <w:r w:rsidR="00D96C7F" w:rsidRPr="00FE4261">
        <w:rPr>
          <w:rFonts w:ascii="Arial" w:eastAsia="TimesNewRomanPSMT" w:hAnsi="Arial" w:cs="Arial"/>
          <w:sz w:val="21"/>
          <w:szCs w:val="21"/>
        </w:rPr>
        <w:t>,</w:t>
      </w:r>
      <w:r w:rsidRPr="00FE4261">
        <w:rPr>
          <w:rFonts w:ascii="Arial" w:eastAsia="TimesNewRomanPSMT" w:hAnsi="Arial" w:cs="Arial"/>
          <w:sz w:val="21"/>
          <w:szCs w:val="21"/>
        </w:rPr>
        <w:t xml:space="preserve"> uvrščeno v I</w:t>
      </w:r>
      <w:r w:rsidR="00080B87" w:rsidRPr="00FE4261">
        <w:rPr>
          <w:rFonts w:ascii="Arial" w:eastAsia="TimesNewRomanPSMT" w:hAnsi="Arial" w:cs="Arial"/>
          <w:sz w:val="21"/>
          <w:szCs w:val="21"/>
        </w:rPr>
        <w:t>II</w:t>
      </w:r>
      <w:r w:rsidRPr="00FE4261">
        <w:rPr>
          <w:rFonts w:ascii="Arial" w:eastAsia="TimesNewRomanPSMT" w:hAnsi="Arial" w:cs="Arial"/>
          <w:sz w:val="21"/>
          <w:szCs w:val="21"/>
        </w:rPr>
        <w:t>. stopnjo varstva pred hrupom.</w:t>
      </w:r>
    </w:p>
    <w:p w14:paraId="087E9028" w14:textId="12DA66A8" w:rsidR="00197E0A" w:rsidRPr="00FE4261" w:rsidRDefault="00080B87" w:rsidP="007E704F">
      <w:pPr>
        <w:pStyle w:val="Odstavekseznama"/>
        <w:numPr>
          <w:ilvl w:val="0"/>
          <w:numId w:val="35"/>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Prostorska ureditev</w:t>
      </w:r>
      <w:r w:rsidR="00E603BD" w:rsidRPr="00FE4261">
        <w:rPr>
          <w:rFonts w:ascii="Arial" w:eastAsia="TimesNewRomanPSMT" w:hAnsi="Arial" w:cs="Arial"/>
          <w:sz w:val="21"/>
          <w:szCs w:val="21"/>
        </w:rPr>
        <w:t xml:space="preserve"> </w:t>
      </w:r>
      <w:r w:rsidR="00197E0A" w:rsidRPr="00FE4261">
        <w:rPr>
          <w:rFonts w:ascii="Arial" w:eastAsia="TimesNewRomanPSMT" w:hAnsi="Arial" w:cs="Arial"/>
          <w:sz w:val="21"/>
          <w:szCs w:val="21"/>
        </w:rPr>
        <w:t xml:space="preserve">ne predstavlja pomembnejšega vira hrupa za okolico. V času uporabe načrtovanih ureditev bo vir hrupa sama dejavnost. </w:t>
      </w:r>
    </w:p>
    <w:p w14:paraId="7A6CFF9B" w14:textId="77777777" w:rsidR="00197E0A" w:rsidRPr="00FE4261" w:rsidRDefault="00197E0A" w:rsidP="007E704F">
      <w:pPr>
        <w:pStyle w:val="Odstavekseznama"/>
        <w:numPr>
          <w:ilvl w:val="0"/>
          <w:numId w:val="35"/>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Na območju OPPN bo vir hrupa v času gradnje gradnja sama. V času gradnje naj se okoliške prebivalce pravočasno in natančno obvesti o časovnem poteku in izvajanju najbolj hrupnih gradbenih del, da se hrupu po možnosti lahko izognejo.</w:t>
      </w:r>
    </w:p>
    <w:p w14:paraId="4296DC89" w14:textId="5350CC1F" w:rsidR="00197E0A" w:rsidRPr="00FE4261" w:rsidRDefault="00197E0A" w:rsidP="007E704F">
      <w:pPr>
        <w:pStyle w:val="Odstavekseznama"/>
        <w:numPr>
          <w:ilvl w:val="0"/>
          <w:numId w:val="35"/>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Gradnjo objektov in njihovo uporabo je potrebno izvesti tako, da uporabniki ne bodo izpostavljeni presežnim mejnim vrednostim kazalcev hrupa</w:t>
      </w:r>
      <w:r w:rsidR="00B356E2" w:rsidRPr="00FE4261">
        <w:rPr>
          <w:rFonts w:ascii="Arial" w:eastAsia="TimesNewRomanPSMT" w:hAnsi="Arial" w:cs="Arial"/>
          <w:sz w:val="21"/>
          <w:szCs w:val="21"/>
        </w:rPr>
        <w:t>,</w:t>
      </w:r>
      <w:r w:rsidRPr="00FE4261">
        <w:rPr>
          <w:rFonts w:ascii="Arial" w:eastAsia="TimesNewRomanPSMT" w:hAnsi="Arial" w:cs="Arial"/>
          <w:sz w:val="21"/>
          <w:szCs w:val="21"/>
        </w:rPr>
        <w:t xml:space="preserve"> predpisanih po veljavni zakonodaji.</w:t>
      </w:r>
    </w:p>
    <w:p w14:paraId="3A018EE5" w14:textId="6A3574C0" w:rsidR="00197E0A" w:rsidRPr="00FE4261" w:rsidRDefault="00197E0A" w:rsidP="005A16A6">
      <w:pPr>
        <w:pStyle w:val="Odstavekseznama"/>
        <w:numPr>
          <w:ilvl w:val="0"/>
          <w:numId w:val="52"/>
        </w:numPr>
        <w:tabs>
          <w:tab w:val="left" w:pos="426"/>
        </w:tabs>
        <w:spacing w:line="240" w:lineRule="auto"/>
        <w:ind w:left="426" w:hanging="426"/>
        <w:rPr>
          <w:rFonts w:ascii="Arial" w:hAnsi="Arial" w:cs="Arial"/>
          <w:sz w:val="21"/>
          <w:szCs w:val="21"/>
        </w:rPr>
      </w:pPr>
      <w:r w:rsidRPr="00FE4261">
        <w:rPr>
          <w:rFonts w:ascii="Arial" w:hAnsi="Arial" w:cs="Arial"/>
          <w:sz w:val="21"/>
          <w:szCs w:val="21"/>
        </w:rPr>
        <w:t>Odpadki</w:t>
      </w:r>
      <w:r w:rsidR="009B5042" w:rsidRPr="00FE4261">
        <w:rPr>
          <w:rFonts w:ascii="Arial" w:hAnsi="Arial" w:cs="Arial"/>
          <w:sz w:val="21"/>
          <w:szCs w:val="21"/>
        </w:rPr>
        <w:t>:</w:t>
      </w:r>
    </w:p>
    <w:p w14:paraId="68D3A84D" w14:textId="64CF2B21" w:rsidR="00197E0A" w:rsidRPr="00FE4261" w:rsidRDefault="00197E0A" w:rsidP="007E704F">
      <w:pPr>
        <w:pStyle w:val="Odstavekseznama"/>
        <w:numPr>
          <w:ilvl w:val="0"/>
          <w:numId w:val="37"/>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Komunaln</w:t>
      </w:r>
      <w:r w:rsidR="00552C13" w:rsidRPr="00FE4261">
        <w:rPr>
          <w:rFonts w:ascii="Arial" w:eastAsia="TimesNewRomanPSMT" w:hAnsi="Arial" w:cs="Arial"/>
          <w:sz w:val="21"/>
          <w:szCs w:val="21"/>
        </w:rPr>
        <w:t>e</w:t>
      </w:r>
      <w:r w:rsidRPr="00FE4261">
        <w:rPr>
          <w:rFonts w:ascii="Arial" w:eastAsia="TimesNewRomanPSMT" w:hAnsi="Arial" w:cs="Arial"/>
          <w:sz w:val="21"/>
          <w:szCs w:val="21"/>
        </w:rPr>
        <w:t xml:space="preserve"> odpadk</w:t>
      </w:r>
      <w:r w:rsidR="00552C13" w:rsidRPr="00FE4261">
        <w:rPr>
          <w:rFonts w:ascii="Arial" w:eastAsia="TimesNewRomanPSMT" w:hAnsi="Arial" w:cs="Arial"/>
          <w:sz w:val="21"/>
          <w:szCs w:val="21"/>
        </w:rPr>
        <w:t>e</w:t>
      </w:r>
      <w:r w:rsidRPr="00FE4261">
        <w:rPr>
          <w:rFonts w:ascii="Arial" w:eastAsia="TimesNewRomanPSMT" w:hAnsi="Arial" w:cs="Arial"/>
          <w:sz w:val="21"/>
          <w:szCs w:val="21"/>
        </w:rPr>
        <w:t xml:space="preserve"> se zbira v skladu z občinskim področnim predpisom. </w:t>
      </w:r>
    </w:p>
    <w:p w14:paraId="1AEC8C42" w14:textId="08D4AC05" w:rsidR="00197E0A" w:rsidRPr="00FE4261" w:rsidRDefault="00197E0A" w:rsidP="007E704F">
      <w:pPr>
        <w:pStyle w:val="Odstavekseznama"/>
        <w:numPr>
          <w:ilvl w:val="0"/>
          <w:numId w:val="37"/>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Z gradbenimi odpadki, ki nastajajo v času gradnje</w:t>
      </w:r>
      <w:r w:rsidR="00B356E2" w:rsidRPr="00FE4261">
        <w:rPr>
          <w:rFonts w:ascii="Arial" w:eastAsia="TimesNewRomanPSMT" w:hAnsi="Arial" w:cs="Arial"/>
          <w:sz w:val="21"/>
          <w:szCs w:val="21"/>
        </w:rPr>
        <w:t>,</w:t>
      </w:r>
      <w:r w:rsidRPr="00FE4261">
        <w:rPr>
          <w:rFonts w:ascii="Arial" w:eastAsia="TimesNewRomanPSMT" w:hAnsi="Arial" w:cs="Arial"/>
          <w:sz w:val="21"/>
          <w:szCs w:val="21"/>
        </w:rPr>
        <w:t xml:space="preserve"> se ravna skladno z veljavno zakonodajo in predpisi.</w:t>
      </w:r>
    </w:p>
    <w:p w14:paraId="7FCD843C" w14:textId="1FCCCC35" w:rsidR="00197E0A" w:rsidRPr="00FE4261" w:rsidRDefault="00197E0A" w:rsidP="005A16A6">
      <w:pPr>
        <w:pStyle w:val="Odstavekseznama"/>
        <w:numPr>
          <w:ilvl w:val="0"/>
          <w:numId w:val="52"/>
        </w:numPr>
        <w:tabs>
          <w:tab w:val="left" w:pos="426"/>
        </w:tabs>
        <w:spacing w:line="240" w:lineRule="auto"/>
        <w:ind w:left="426" w:hanging="426"/>
        <w:rPr>
          <w:rFonts w:ascii="Arial" w:hAnsi="Arial" w:cs="Arial"/>
          <w:sz w:val="21"/>
          <w:szCs w:val="21"/>
        </w:rPr>
      </w:pPr>
      <w:r w:rsidRPr="00FE4261">
        <w:rPr>
          <w:rFonts w:ascii="Arial" w:hAnsi="Arial" w:cs="Arial"/>
          <w:sz w:val="21"/>
          <w:szCs w:val="21"/>
        </w:rPr>
        <w:t>Svetlobno onesnaževanje</w:t>
      </w:r>
      <w:r w:rsidR="009B5042" w:rsidRPr="00FE4261">
        <w:rPr>
          <w:rFonts w:ascii="Arial" w:hAnsi="Arial" w:cs="Arial"/>
          <w:sz w:val="21"/>
          <w:szCs w:val="21"/>
        </w:rPr>
        <w:t>:</w:t>
      </w:r>
    </w:p>
    <w:p w14:paraId="0A56DDD9" w14:textId="77777777" w:rsidR="00197E0A" w:rsidRPr="00FE4261" w:rsidRDefault="00197E0A" w:rsidP="007E704F">
      <w:pPr>
        <w:pStyle w:val="Odstavekseznama"/>
        <w:numPr>
          <w:ilvl w:val="0"/>
          <w:numId w:val="36"/>
        </w:numPr>
        <w:tabs>
          <w:tab w:val="left" w:pos="709"/>
        </w:tabs>
        <w:spacing w:after="0" w:line="240" w:lineRule="auto"/>
        <w:ind w:left="709" w:hanging="283"/>
        <w:jc w:val="both"/>
        <w:rPr>
          <w:rFonts w:ascii="Arial" w:hAnsi="Arial" w:cs="Arial"/>
          <w:sz w:val="21"/>
          <w:szCs w:val="21"/>
        </w:rPr>
      </w:pPr>
      <w:r w:rsidRPr="00FE4261">
        <w:rPr>
          <w:rFonts w:ascii="Arial" w:hAnsi="Arial" w:cs="Arial"/>
          <w:sz w:val="21"/>
          <w:szCs w:val="21"/>
        </w:rPr>
        <w:t>Pri načrtovanju zunanje razsvetljave se zaradi preprečevanja svetlobnega onesnaževanja načrtuje uporabo takih svetilk, ki omogočajo  osvetljavo  talnih  površin  in  ne  osvetljujejo  neba  in  širše  okolice.  Uporabijo  se  žarnice  s  čim  manjšim  deležem ultravijolične svetlobe. Sistem osvetljevanja se načrtuje skladno z predpisi, ki določajo mejne vrednosti svetlobnega onesnaževanja okolja.</w:t>
      </w:r>
    </w:p>
    <w:p w14:paraId="6430A19C" w14:textId="77777777" w:rsidR="00197E0A" w:rsidRPr="00FE4261" w:rsidRDefault="00197E0A" w:rsidP="007E704F">
      <w:pPr>
        <w:spacing w:after="0" w:line="240" w:lineRule="auto"/>
        <w:rPr>
          <w:rFonts w:ascii="Arial" w:hAnsi="Arial" w:cs="Arial"/>
          <w:sz w:val="21"/>
          <w:szCs w:val="21"/>
        </w:rPr>
      </w:pPr>
    </w:p>
    <w:p w14:paraId="38B4BF14" w14:textId="77777777" w:rsidR="00197E0A" w:rsidRPr="00FE4261" w:rsidRDefault="00197E0A" w:rsidP="007E704F">
      <w:pPr>
        <w:pStyle w:val="Naslov2"/>
        <w:spacing w:line="240" w:lineRule="auto"/>
        <w:rPr>
          <w:sz w:val="21"/>
          <w:szCs w:val="21"/>
        </w:rPr>
      </w:pPr>
      <w:r w:rsidRPr="00FE4261">
        <w:rPr>
          <w:sz w:val="21"/>
          <w:szCs w:val="21"/>
        </w:rPr>
        <w:t>člen</w:t>
      </w:r>
    </w:p>
    <w:p w14:paraId="09134134" w14:textId="4E38FD05" w:rsidR="00197E0A" w:rsidRPr="00FE4261" w:rsidRDefault="00197E0A" w:rsidP="007E704F">
      <w:pPr>
        <w:spacing w:after="0" w:line="240" w:lineRule="auto"/>
        <w:ind w:left="567" w:hanging="567"/>
        <w:jc w:val="center"/>
        <w:rPr>
          <w:rFonts w:ascii="Arial" w:hAnsi="Arial" w:cs="Arial"/>
          <w:sz w:val="21"/>
          <w:szCs w:val="21"/>
        </w:rPr>
      </w:pPr>
      <w:r w:rsidRPr="00FE4261">
        <w:rPr>
          <w:rFonts w:ascii="Arial" w:hAnsi="Arial" w:cs="Arial"/>
          <w:sz w:val="21"/>
          <w:szCs w:val="21"/>
        </w:rPr>
        <w:t>(rešitve in ukrepi za ohranjanje narave)</w:t>
      </w:r>
    </w:p>
    <w:p w14:paraId="42B920B0" w14:textId="77777777" w:rsidR="00197E0A" w:rsidRPr="00FE4261" w:rsidRDefault="00197E0A" w:rsidP="007E704F">
      <w:pPr>
        <w:tabs>
          <w:tab w:val="left" w:pos="426"/>
        </w:tabs>
        <w:spacing w:after="0" w:line="240" w:lineRule="auto"/>
        <w:jc w:val="center"/>
        <w:rPr>
          <w:rFonts w:ascii="Arial" w:hAnsi="Arial" w:cs="Arial"/>
          <w:sz w:val="21"/>
          <w:szCs w:val="21"/>
        </w:rPr>
      </w:pPr>
    </w:p>
    <w:p w14:paraId="798C0AAE" w14:textId="76260A15" w:rsidR="00197E0A" w:rsidRPr="00FE4261" w:rsidRDefault="003710EE" w:rsidP="007E704F">
      <w:pPr>
        <w:pStyle w:val="Odstavekseznama"/>
        <w:tabs>
          <w:tab w:val="left" w:pos="426"/>
        </w:tabs>
        <w:spacing w:line="240" w:lineRule="auto"/>
        <w:ind w:left="0"/>
        <w:jc w:val="both"/>
        <w:rPr>
          <w:rFonts w:ascii="Arial" w:hAnsi="Arial" w:cs="Arial"/>
          <w:sz w:val="21"/>
          <w:szCs w:val="21"/>
        </w:rPr>
      </w:pPr>
      <w:r w:rsidRPr="00FE4261">
        <w:rPr>
          <w:rFonts w:ascii="Arial" w:hAnsi="Arial" w:cs="Arial"/>
          <w:sz w:val="21"/>
          <w:szCs w:val="21"/>
        </w:rPr>
        <w:t>Območje</w:t>
      </w:r>
      <w:r w:rsidR="00197E0A" w:rsidRPr="00FE4261">
        <w:rPr>
          <w:rFonts w:ascii="Arial" w:hAnsi="Arial" w:cs="Arial"/>
          <w:sz w:val="21"/>
          <w:szCs w:val="21"/>
        </w:rPr>
        <w:t xml:space="preserve"> OPPN </w:t>
      </w:r>
      <w:r w:rsidR="00BA7173" w:rsidRPr="00FE4261">
        <w:rPr>
          <w:rFonts w:ascii="Arial" w:hAnsi="Arial" w:cs="Arial"/>
          <w:sz w:val="21"/>
          <w:szCs w:val="21"/>
        </w:rPr>
        <w:t xml:space="preserve">leži izven </w:t>
      </w:r>
      <w:r w:rsidR="00D15DB9" w:rsidRPr="00FE4261">
        <w:rPr>
          <w:rFonts w:ascii="Arial" w:hAnsi="Arial" w:cs="Arial"/>
          <w:sz w:val="21"/>
          <w:szCs w:val="21"/>
        </w:rPr>
        <w:t>posebnih varstvenih območij (Natura 2000) in zavarovanih območij</w:t>
      </w:r>
      <w:r w:rsidR="00BA7173" w:rsidRPr="00FE4261">
        <w:rPr>
          <w:rFonts w:ascii="Arial" w:hAnsi="Arial" w:cs="Arial"/>
          <w:sz w:val="21"/>
          <w:szCs w:val="21"/>
        </w:rPr>
        <w:t xml:space="preserve">. </w:t>
      </w:r>
    </w:p>
    <w:p w14:paraId="018823CC" w14:textId="77777777" w:rsidR="00E603BD" w:rsidRPr="00FE4261" w:rsidRDefault="00E603BD" w:rsidP="007E704F">
      <w:pPr>
        <w:pStyle w:val="Odstavekseznama"/>
        <w:tabs>
          <w:tab w:val="left" w:pos="426"/>
        </w:tabs>
        <w:spacing w:after="0" w:line="240" w:lineRule="auto"/>
        <w:ind w:left="0"/>
        <w:contextualSpacing w:val="0"/>
        <w:jc w:val="both"/>
        <w:rPr>
          <w:rFonts w:ascii="Arial" w:hAnsi="Arial" w:cs="Arial"/>
          <w:sz w:val="21"/>
          <w:szCs w:val="21"/>
        </w:rPr>
      </w:pPr>
    </w:p>
    <w:p w14:paraId="7A2C1A1D" w14:textId="77777777" w:rsidR="00E271A6" w:rsidRPr="00FE4261" w:rsidRDefault="00E271A6" w:rsidP="007E704F">
      <w:pPr>
        <w:pStyle w:val="Naslov2"/>
        <w:spacing w:line="240" w:lineRule="auto"/>
        <w:rPr>
          <w:sz w:val="21"/>
          <w:szCs w:val="21"/>
        </w:rPr>
      </w:pPr>
      <w:r w:rsidRPr="00FE4261">
        <w:rPr>
          <w:sz w:val="21"/>
          <w:szCs w:val="21"/>
        </w:rPr>
        <w:t>člen</w:t>
      </w:r>
    </w:p>
    <w:p w14:paraId="08F2C725" w14:textId="7D4A942F" w:rsidR="00E271A6" w:rsidRPr="00FE4261" w:rsidRDefault="00E271A6" w:rsidP="007E704F">
      <w:pPr>
        <w:spacing w:after="0" w:line="240" w:lineRule="auto"/>
        <w:jc w:val="center"/>
        <w:rPr>
          <w:rFonts w:ascii="Arial" w:hAnsi="Arial" w:cs="Arial"/>
          <w:sz w:val="21"/>
          <w:szCs w:val="21"/>
        </w:rPr>
      </w:pPr>
      <w:r w:rsidRPr="00FE4261">
        <w:rPr>
          <w:rFonts w:ascii="Arial" w:hAnsi="Arial" w:cs="Arial"/>
          <w:sz w:val="21"/>
          <w:szCs w:val="21"/>
        </w:rPr>
        <w:t>(rešitve in ukrepi za obrambo ter varstvo pred naravnimi in drugimi nesrečami</w:t>
      </w:r>
      <w:r w:rsidR="00A329F9" w:rsidRPr="00FE4261">
        <w:rPr>
          <w:rFonts w:ascii="Arial" w:hAnsi="Arial" w:cs="Arial"/>
          <w:sz w:val="21"/>
          <w:szCs w:val="21"/>
        </w:rPr>
        <w:t>, vključno z varstvom pred</w:t>
      </w:r>
      <w:r w:rsidRPr="00FE4261">
        <w:rPr>
          <w:rFonts w:ascii="Arial" w:hAnsi="Arial" w:cs="Arial"/>
          <w:sz w:val="21"/>
          <w:szCs w:val="21"/>
        </w:rPr>
        <w:t xml:space="preserve"> požarom)</w:t>
      </w:r>
    </w:p>
    <w:p w14:paraId="00EA63A9" w14:textId="3AFE0630" w:rsidR="00197E0A" w:rsidRPr="00FE4261" w:rsidRDefault="00197E0A" w:rsidP="007E704F">
      <w:pPr>
        <w:spacing w:after="0" w:line="240" w:lineRule="auto"/>
        <w:jc w:val="both"/>
        <w:rPr>
          <w:rFonts w:ascii="Arial" w:hAnsi="Arial" w:cs="Arial"/>
          <w:sz w:val="21"/>
          <w:szCs w:val="21"/>
        </w:rPr>
      </w:pPr>
    </w:p>
    <w:p w14:paraId="32D80CA6" w14:textId="467EEC0F" w:rsidR="00EB03D2" w:rsidRPr="00FE4261" w:rsidRDefault="00734512" w:rsidP="00EB03D2">
      <w:pPr>
        <w:pStyle w:val="Odstavekseznama"/>
        <w:numPr>
          <w:ilvl w:val="0"/>
          <w:numId w:val="79"/>
        </w:numPr>
        <w:tabs>
          <w:tab w:val="left" w:pos="426"/>
        </w:tabs>
        <w:spacing w:after="0" w:line="240" w:lineRule="auto"/>
        <w:ind w:left="426" w:hanging="426"/>
        <w:jc w:val="both"/>
        <w:rPr>
          <w:rFonts w:ascii="Arial" w:hAnsi="Arial" w:cs="Arial"/>
          <w:sz w:val="21"/>
          <w:szCs w:val="21"/>
        </w:rPr>
      </w:pPr>
      <w:r w:rsidRPr="00FE4261">
        <w:rPr>
          <w:rFonts w:ascii="Arial" w:eastAsia="TimesNewRomanPSMT" w:hAnsi="Arial" w:cs="Arial"/>
          <w:sz w:val="21"/>
          <w:szCs w:val="21"/>
        </w:rPr>
        <w:t xml:space="preserve">Območje OPPN leži ob </w:t>
      </w:r>
      <w:r w:rsidR="00AE2981" w:rsidRPr="00FE4261">
        <w:rPr>
          <w:rFonts w:ascii="Arial" w:eastAsia="TimesNewRomanPSMT" w:hAnsi="Arial" w:cs="Arial"/>
          <w:sz w:val="21"/>
          <w:szCs w:val="21"/>
        </w:rPr>
        <w:t xml:space="preserve">vodotoku </w:t>
      </w:r>
      <w:r w:rsidRPr="00FE4261">
        <w:rPr>
          <w:rFonts w:ascii="Arial" w:eastAsia="TimesNewRomanPSMT" w:hAnsi="Arial" w:cs="Arial"/>
          <w:sz w:val="21"/>
          <w:szCs w:val="21"/>
        </w:rPr>
        <w:t xml:space="preserve">Račeva </w:t>
      </w:r>
      <w:r w:rsidR="00AE2981" w:rsidRPr="00FE4261">
        <w:rPr>
          <w:rFonts w:ascii="Arial" w:eastAsia="TimesNewRomanPSMT" w:hAnsi="Arial" w:cs="Arial"/>
          <w:sz w:val="21"/>
          <w:szCs w:val="21"/>
        </w:rPr>
        <w:t>in</w:t>
      </w:r>
      <w:r w:rsidRPr="00FE4261">
        <w:rPr>
          <w:rFonts w:ascii="Arial" w:eastAsia="TimesNewRomanPSMT" w:hAnsi="Arial" w:cs="Arial"/>
          <w:sz w:val="21"/>
          <w:szCs w:val="21"/>
        </w:rPr>
        <w:t xml:space="preserve"> </w:t>
      </w:r>
      <w:r w:rsidR="00C3057F" w:rsidRPr="00FE4261">
        <w:rPr>
          <w:rFonts w:ascii="Arial" w:eastAsia="TimesNewRomanPSMT" w:hAnsi="Arial" w:cs="Arial"/>
          <w:sz w:val="21"/>
          <w:szCs w:val="21"/>
        </w:rPr>
        <w:t>v zaledju vodotoka Poljanska Sora.</w:t>
      </w:r>
      <w:r w:rsidRPr="00FE4261">
        <w:rPr>
          <w:rFonts w:ascii="Arial" w:eastAsia="TimesNewRomanPSMT" w:hAnsi="Arial" w:cs="Arial"/>
          <w:sz w:val="21"/>
          <w:szCs w:val="21"/>
        </w:rPr>
        <w:t xml:space="preserve"> </w:t>
      </w:r>
      <w:r w:rsidR="00C3057F" w:rsidRPr="00FE4261">
        <w:rPr>
          <w:rFonts w:ascii="Arial" w:eastAsia="TimesNewRomanPSMT" w:hAnsi="Arial" w:cs="Arial"/>
          <w:sz w:val="21"/>
          <w:szCs w:val="21"/>
        </w:rPr>
        <w:t xml:space="preserve">Območje OPPN leži pretežno v območju </w:t>
      </w:r>
      <w:r w:rsidR="00AE2981" w:rsidRPr="00FE4261">
        <w:rPr>
          <w:rFonts w:ascii="Arial" w:eastAsia="TimesNewRomanPSMT" w:hAnsi="Arial" w:cs="Arial"/>
          <w:sz w:val="21"/>
          <w:szCs w:val="21"/>
        </w:rPr>
        <w:t xml:space="preserve">razreda </w:t>
      </w:r>
      <w:r w:rsidR="00C3057F" w:rsidRPr="00FE4261">
        <w:rPr>
          <w:rFonts w:ascii="Arial" w:eastAsia="TimesNewRomanPSMT" w:hAnsi="Arial" w:cs="Arial"/>
          <w:sz w:val="21"/>
          <w:szCs w:val="21"/>
        </w:rPr>
        <w:t xml:space="preserve">male poplavne nevarnosti, delno v območju </w:t>
      </w:r>
      <w:r w:rsidR="00AE2981" w:rsidRPr="00FE4261">
        <w:rPr>
          <w:rFonts w:ascii="Arial" w:eastAsia="TimesNewRomanPSMT" w:hAnsi="Arial" w:cs="Arial"/>
          <w:sz w:val="21"/>
          <w:szCs w:val="21"/>
        </w:rPr>
        <w:t xml:space="preserve">razreda </w:t>
      </w:r>
      <w:r w:rsidR="00C3057F" w:rsidRPr="00FE4261">
        <w:rPr>
          <w:rFonts w:ascii="Arial" w:eastAsia="TimesNewRomanPSMT" w:hAnsi="Arial" w:cs="Arial"/>
          <w:sz w:val="21"/>
          <w:szCs w:val="21"/>
        </w:rPr>
        <w:t xml:space="preserve">srednje in preostale poplavne nevarnosti. </w:t>
      </w:r>
    </w:p>
    <w:p w14:paraId="7953AB63" w14:textId="477ADC61" w:rsidR="00EB03D2" w:rsidRPr="00FE4261" w:rsidRDefault="00A444E0" w:rsidP="00EB03D2">
      <w:pPr>
        <w:pStyle w:val="Odstavekseznama"/>
        <w:numPr>
          <w:ilvl w:val="0"/>
          <w:numId w:val="79"/>
        </w:numPr>
        <w:tabs>
          <w:tab w:val="left" w:pos="426"/>
        </w:tabs>
        <w:spacing w:after="0" w:line="240" w:lineRule="auto"/>
        <w:ind w:left="426" w:hanging="426"/>
        <w:jc w:val="both"/>
        <w:rPr>
          <w:rFonts w:ascii="Arial" w:hAnsi="Arial" w:cs="Arial"/>
          <w:sz w:val="21"/>
          <w:szCs w:val="21"/>
        </w:rPr>
      </w:pPr>
      <w:r w:rsidRPr="00FE4261">
        <w:rPr>
          <w:rFonts w:ascii="Arial" w:eastAsia="Times New Roman" w:hAnsi="Arial" w:cs="Arial"/>
          <w:sz w:val="21"/>
          <w:szCs w:val="21"/>
          <w:lang w:eastAsia="sl-SI"/>
        </w:rPr>
        <w:t>O</w:t>
      </w:r>
      <w:r w:rsidR="007B2542" w:rsidRPr="00FE4261">
        <w:rPr>
          <w:rFonts w:ascii="Arial" w:eastAsia="Times New Roman" w:hAnsi="Arial" w:cs="Arial"/>
          <w:sz w:val="21"/>
          <w:szCs w:val="21"/>
          <w:lang w:eastAsia="sl-SI"/>
        </w:rPr>
        <w:t>bmočje</w:t>
      </w:r>
      <w:r w:rsidRPr="00FE4261">
        <w:rPr>
          <w:rFonts w:ascii="Arial" w:eastAsia="Times New Roman" w:hAnsi="Arial" w:cs="Arial"/>
          <w:sz w:val="21"/>
          <w:szCs w:val="21"/>
          <w:lang w:eastAsia="sl-SI"/>
        </w:rPr>
        <w:t xml:space="preserve"> športnih igrišč</w:t>
      </w:r>
      <w:r w:rsidR="007B2542" w:rsidRPr="00FE4261">
        <w:rPr>
          <w:rFonts w:ascii="Arial" w:eastAsia="Times New Roman" w:hAnsi="Arial" w:cs="Arial"/>
          <w:sz w:val="21"/>
          <w:szCs w:val="21"/>
          <w:lang w:eastAsia="sl-SI"/>
        </w:rPr>
        <w:t xml:space="preserve"> poplavljajo visoke vode </w:t>
      </w:r>
      <w:r w:rsidR="00AE2981" w:rsidRPr="00FE4261">
        <w:rPr>
          <w:rFonts w:ascii="Arial" w:eastAsia="Times New Roman" w:hAnsi="Arial" w:cs="Arial"/>
          <w:sz w:val="21"/>
          <w:szCs w:val="21"/>
          <w:lang w:eastAsia="sl-SI"/>
        </w:rPr>
        <w:t xml:space="preserve">Račeve in </w:t>
      </w:r>
      <w:r w:rsidR="007B2542" w:rsidRPr="00FE4261">
        <w:rPr>
          <w:rFonts w:ascii="Arial" w:eastAsia="Times New Roman" w:hAnsi="Arial" w:cs="Arial"/>
          <w:sz w:val="21"/>
          <w:szCs w:val="21"/>
          <w:lang w:eastAsia="sl-SI"/>
        </w:rPr>
        <w:t>Sore. Merodajne poplave na obravnavanem območju načrtovanih igrišč so zaradi poplav Račeve. Območje je pri 10-letni povratni dobi ni poplavljeno. Območje je poplavljeno pri 100-letni povratni dobi, globine so majhne in znašajo med 8 in 33 cm. V posameznih depresijah globine dosežejo nad 50 cm.</w:t>
      </w:r>
    </w:p>
    <w:p w14:paraId="593B3D4A" w14:textId="29ACDFD6" w:rsidR="00EB03D2" w:rsidRPr="00FE4261" w:rsidRDefault="00AC308E" w:rsidP="00EB03D2">
      <w:pPr>
        <w:pStyle w:val="Odstavekseznama"/>
        <w:numPr>
          <w:ilvl w:val="0"/>
          <w:numId w:val="79"/>
        </w:numPr>
        <w:tabs>
          <w:tab w:val="left" w:pos="426"/>
        </w:tabs>
        <w:spacing w:after="0" w:line="240" w:lineRule="auto"/>
        <w:ind w:left="426" w:hanging="426"/>
        <w:jc w:val="both"/>
        <w:rPr>
          <w:rFonts w:ascii="Arial" w:hAnsi="Arial" w:cs="Arial"/>
          <w:sz w:val="21"/>
          <w:szCs w:val="21"/>
        </w:rPr>
      </w:pPr>
      <w:r w:rsidRPr="00FE4261">
        <w:rPr>
          <w:rFonts w:ascii="Arial" w:eastAsia="Times New Roman" w:hAnsi="Arial" w:cs="Arial"/>
          <w:sz w:val="21"/>
          <w:szCs w:val="21"/>
          <w:lang w:eastAsia="sl-SI"/>
        </w:rPr>
        <w:t>O</w:t>
      </w:r>
      <w:r w:rsidR="007B2542" w:rsidRPr="00FE4261">
        <w:rPr>
          <w:rFonts w:ascii="Arial" w:eastAsia="Times New Roman" w:hAnsi="Arial" w:cs="Arial"/>
          <w:sz w:val="21"/>
          <w:szCs w:val="21"/>
          <w:lang w:eastAsia="sl-SI"/>
        </w:rPr>
        <w:t xml:space="preserve">bmočje športnih igrišč v obstoječem stanju se uvrsti v razred majhne in srednje poplavne nevarnosti. </w:t>
      </w:r>
    </w:p>
    <w:p w14:paraId="66BF3B86" w14:textId="10781E2A" w:rsidR="00EB03D2" w:rsidRPr="00FE4261" w:rsidRDefault="00EB03D2" w:rsidP="00EB03D2">
      <w:pPr>
        <w:pStyle w:val="Odstavekseznama"/>
        <w:numPr>
          <w:ilvl w:val="0"/>
          <w:numId w:val="79"/>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lang w:eastAsia="sl-SI"/>
        </w:rPr>
        <w:t>H</w:t>
      </w:r>
      <w:r w:rsidR="007B2542" w:rsidRPr="00FE4261">
        <w:rPr>
          <w:rFonts w:ascii="Arial" w:hAnsi="Arial" w:cs="Arial"/>
          <w:sz w:val="21"/>
          <w:szCs w:val="21"/>
          <w:lang w:eastAsia="sl-SI"/>
        </w:rPr>
        <w:t xml:space="preserve">idravlična analiza z dvigom nogometnih igrišč nad koto 100-letne povratne dobe izkazuje negativne vplive na poplavne vode, zato </w:t>
      </w:r>
      <w:proofErr w:type="spellStart"/>
      <w:r w:rsidR="007B2542" w:rsidRPr="00FE4261">
        <w:rPr>
          <w:rFonts w:ascii="Arial" w:hAnsi="Arial" w:cs="Arial"/>
          <w:sz w:val="21"/>
          <w:szCs w:val="21"/>
          <w:lang w:eastAsia="sl-SI"/>
        </w:rPr>
        <w:t>nadvišanje</w:t>
      </w:r>
      <w:proofErr w:type="spellEnd"/>
      <w:r w:rsidR="007B2542" w:rsidRPr="00FE4261">
        <w:rPr>
          <w:rFonts w:ascii="Arial" w:hAnsi="Arial" w:cs="Arial"/>
          <w:sz w:val="21"/>
          <w:szCs w:val="21"/>
          <w:lang w:eastAsia="sl-SI"/>
        </w:rPr>
        <w:t xml:space="preserve"> igrišč nad koto poplav pri Q100 ni </w:t>
      </w:r>
      <w:r w:rsidR="0011487E" w:rsidRPr="00FE4261">
        <w:rPr>
          <w:rFonts w:ascii="Arial" w:hAnsi="Arial" w:cs="Arial"/>
          <w:sz w:val="21"/>
          <w:szCs w:val="21"/>
          <w:lang w:eastAsia="sl-SI"/>
        </w:rPr>
        <w:t>ustrezno</w:t>
      </w:r>
      <w:r w:rsidR="007B2542" w:rsidRPr="00FE4261">
        <w:rPr>
          <w:rFonts w:ascii="Arial" w:hAnsi="Arial" w:cs="Arial"/>
          <w:sz w:val="21"/>
          <w:szCs w:val="21"/>
          <w:lang w:eastAsia="sl-SI"/>
        </w:rPr>
        <w:t xml:space="preserve">. </w:t>
      </w:r>
    </w:p>
    <w:p w14:paraId="2C65BC7C" w14:textId="4EB8E4E3" w:rsidR="007B2542" w:rsidRPr="00FE4261" w:rsidRDefault="00AC308E" w:rsidP="00EB03D2">
      <w:pPr>
        <w:pStyle w:val="Odstavekseznama"/>
        <w:numPr>
          <w:ilvl w:val="0"/>
          <w:numId w:val="79"/>
        </w:numPr>
        <w:tabs>
          <w:tab w:val="left" w:pos="426"/>
        </w:tabs>
        <w:spacing w:after="0" w:line="240" w:lineRule="auto"/>
        <w:ind w:left="426" w:hanging="426"/>
        <w:jc w:val="both"/>
        <w:rPr>
          <w:rFonts w:ascii="Arial" w:hAnsi="Arial" w:cs="Arial"/>
          <w:sz w:val="21"/>
          <w:szCs w:val="21"/>
        </w:rPr>
      </w:pPr>
      <w:r w:rsidRPr="00FE4261">
        <w:rPr>
          <w:rFonts w:ascii="Arial" w:eastAsia="TimesNewRomanPSMT" w:hAnsi="Arial" w:cs="Arial"/>
          <w:sz w:val="21"/>
          <w:szCs w:val="21"/>
        </w:rPr>
        <w:t>Za zagotavljanje poplavne varnosti so predvidene usmeritve:</w:t>
      </w:r>
    </w:p>
    <w:p w14:paraId="35EAA50C" w14:textId="52FF7A15" w:rsidR="00F20DCE" w:rsidRPr="00FE4261" w:rsidRDefault="00F20DCE" w:rsidP="00E568C0">
      <w:pPr>
        <w:numPr>
          <w:ilvl w:val="0"/>
          <w:numId w:val="84"/>
        </w:numPr>
        <w:spacing w:after="120" w:line="240" w:lineRule="auto"/>
        <w:ind w:left="709" w:hanging="283"/>
        <w:contextualSpacing/>
        <w:jc w:val="both"/>
        <w:rPr>
          <w:rFonts w:ascii="Arial" w:eastAsia="Calibri" w:hAnsi="Arial" w:cs="Arial"/>
          <w:sz w:val="21"/>
          <w:szCs w:val="21"/>
        </w:rPr>
      </w:pPr>
      <w:r w:rsidRPr="00FE4261">
        <w:rPr>
          <w:rFonts w:ascii="Arial" w:eastAsia="Calibri" w:hAnsi="Arial" w:cs="Arial"/>
          <w:sz w:val="21"/>
          <w:szCs w:val="21"/>
        </w:rPr>
        <w:t xml:space="preserve">predvidena nova vadbena površina naj se v čim večji možni </w:t>
      </w:r>
      <w:r w:rsidR="00207516" w:rsidRPr="00FE4261">
        <w:rPr>
          <w:rFonts w:ascii="Arial" w:eastAsia="Calibri" w:hAnsi="Arial" w:cs="Arial"/>
          <w:sz w:val="21"/>
          <w:szCs w:val="21"/>
        </w:rPr>
        <w:t xml:space="preserve">meri izvede </w:t>
      </w:r>
      <w:r w:rsidRPr="00FE4261">
        <w:rPr>
          <w:rFonts w:ascii="Arial" w:eastAsia="Calibri" w:hAnsi="Arial" w:cs="Arial"/>
          <w:sz w:val="21"/>
          <w:szCs w:val="21"/>
        </w:rPr>
        <w:t>na obstoječih kotah terena oz. nogometna površina</w:t>
      </w:r>
      <w:r w:rsidR="00207516" w:rsidRPr="00FE4261">
        <w:rPr>
          <w:rFonts w:ascii="Arial" w:eastAsia="Calibri" w:hAnsi="Arial" w:cs="Arial"/>
          <w:sz w:val="21"/>
          <w:szCs w:val="21"/>
        </w:rPr>
        <w:t xml:space="preserve"> naj se</w:t>
      </w:r>
      <w:r w:rsidRPr="00FE4261">
        <w:rPr>
          <w:rFonts w:ascii="Arial" w:eastAsia="Calibri" w:hAnsi="Arial" w:cs="Arial"/>
          <w:sz w:val="21"/>
          <w:szCs w:val="21"/>
        </w:rPr>
        <w:t xml:space="preserve"> izvede z izravnavo terena</w:t>
      </w:r>
      <w:r w:rsidR="007B2542" w:rsidRPr="00FE4261">
        <w:rPr>
          <w:rFonts w:ascii="Arial" w:eastAsia="Calibri" w:hAnsi="Arial" w:cs="Arial"/>
          <w:sz w:val="21"/>
          <w:szCs w:val="21"/>
        </w:rPr>
        <w:t xml:space="preserve"> na enotno koto terena, </w:t>
      </w:r>
      <w:r w:rsidR="00207516" w:rsidRPr="00FE4261">
        <w:rPr>
          <w:rFonts w:ascii="Arial" w:eastAsia="Calibri" w:hAnsi="Arial" w:cs="Arial"/>
          <w:sz w:val="21"/>
          <w:szCs w:val="21"/>
        </w:rPr>
        <w:t>ki na severu in vzhodu ne sme biti višja, kot je teren v obstoječem stanju (</w:t>
      </w:r>
      <w:r w:rsidR="007B2542" w:rsidRPr="00FE4261">
        <w:rPr>
          <w:rFonts w:ascii="Arial" w:eastAsia="Calibri" w:hAnsi="Arial" w:cs="Arial"/>
          <w:sz w:val="21"/>
          <w:szCs w:val="21"/>
        </w:rPr>
        <w:t xml:space="preserve">priporoča se, da </w:t>
      </w:r>
      <w:r w:rsidR="00207516" w:rsidRPr="00FE4261">
        <w:rPr>
          <w:rFonts w:ascii="Arial" w:eastAsia="Calibri" w:hAnsi="Arial" w:cs="Arial"/>
          <w:sz w:val="21"/>
          <w:szCs w:val="21"/>
        </w:rPr>
        <w:t>se teren na severovzhodu minimalno zniža, na jugozahodu pa minimalno zviša)</w:t>
      </w:r>
      <w:r w:rsidR="00C3501C" w:rsidRPr="00FE4261">
        <w:rPr>
          <w:rFonts w:ascii="Arial" w:eastAsia="Calibri" w:hAnsi="Arial" w:cs="Arial"/>
          <w:sz w:val="21"/>
          <w:szCs w:val="21"/>
        </w:rPr>
        <w:t>;</w:t>
      </w:r>
    </w:p>
    <w:p w14:paraId="3BF35F5A" w14:textId="665F752C" w:rsidR="00207516" w:rsidRPr="00FE4261" w:rsidRDefault="00207516" w:rsidP="00E568C0">
      <w:pPr>
        <w:numPr>
          <w:ilvl w:val="0"/>
          <w:numId w:val="84"/>
        </w:numPr>
        <w:spacing w:after="120" w:line="240" w:lineRule="auto"/>
        <w:ind w:left="709" w:hanging="283"/>
        <w:contextualSpacing/>
        <w:jc w:val="both"/>
        <w:rPr>
          <w:rFonts w:ascii="Arial" w:eastAsia="Calibri" w:hAnsi="Arial" w:cs="Arial"/>
          <w:sz w:val="21"/>
          <w:szCs w:val="21"/>
        </w:rPr>
      </w:pPr>
      <w:r w:rsidRPr="00FE4261">
        <w:rPr>
          <w:rFonts w:ascii="Arial" w:eastAsia="Calibri" w:hAnsi="Arial" w:cs="Arial"/>
          <w:sz w:val="21"/>
          <w:szCs w:val="21"/>
        </w:rPr>
        <w:t>ohranjati je treba obstoječe poplavne tokove in primerljivo poplavno stanje po umestitvi nove vadbene površine;</w:t>
      </w:r>
    </w:p>
    <w:p w14:paraId="7C0E35AE" w14:textId="6866FFFE" w:rsidR="00207516" w:rsidRPr="00FE4261" w:rsidRDefault="00207516" w:rsidP="00E568C0">
      <w:pPr>
        <w:numPr>
          <w:ilvl w:val="0"/>
          <w:numId w:val="84"/>
        </w:numPr>
        <w:spacing w:after="120" w:line="240" w:lineRule="auto"/>
        <w:ind w:left="709" w:hanging="283"/>
        <w:contextualSpacing/>
        <w:jc w:val="both"/>
        <w:rPr>
          <w:rFonts w:ascii="Arial" w:eastAsia="Calibri" w:hAnsi="Arial" w:cs="Arial"/>
          <w:sz w:val="21"/>
          <w:szCs w:val="21"/>
        </w:rPr>
      </w:pPr>
      <w:r w:rsidRPr="00FE4261">
        <w:rPr>
          <w:rFonts w:ascii="Arial" w:eastAsia="Calibri" w:hAnsi="Arial" w:cs="Arial"/>
          <w:sz w:val="21"/>
          <w:szCs w:val="21"/>
        </w:rPr>
        <w:t>na severni in vzhodni strani igrišča se ne sme izvesti kakršnokoli bariere v prostoru, ki bi predstavljala oviro poplavnemu toku;</w:t>
      </w:r>
    </w:p>
    <w:p w14:paraId="3DFEBC9C" w14:textId="77777777" w:rsidR="00C3501C" w:rsidRPr="00FE4261" w:rsidRDefault="00207516" w:rsidP="00E568C0">
      <w:pPr>
        <w:numPr>
          <w:ilvl w:val="0"/>
          <w:numId w:val="84"/>
        </w:numPr>
        <w:spacing w:after="120" w:line="240" w:lineRule="auto"/>
        <w:ind w:left="709" w:hanging="283"/>
        <w:contextualSpacing/>
        <w:jc w:val="both"/>
        <w:rPr>
          <w:rFonts w:ascii="Arial" w:eastAsia="Calibri" w:hAnsi="Arial" w:cs="Arial"/>
          <w:sz w:val="21"/>
          <w:szCs w:val="21"/>
        </w:rPr>
      </w:pPr>
      <w:r w:rsidRPr="00FE4261">
        <w:rPr>
          <w:rFonts w:ascii="Arial" w:eastAsia="Calibri" w:hAnsi="Arial" w:cs="Arial"/>
          <w:sz w:val="21"/>
          <w:szCs w:val="21"/>
        </w:rPr>
        <w:t>ohranjati je treba poplavne koridorje in odtok padavinske in poplavne vode proti strugam vodotokov</w:t>
      </w:r>
      <w:r w:rsidR="00C3501C" w:rsidRPr="00FE4261">
        <w:rPr>
          <w:rFonts w:ascii="Arial" w:eastAsia="Calibri" w:hAnsi="Arial" w:cs="Arial"/>
          <w:sz w:val="21"/>
          <w:szCs w:val="21"/>
        </w:rPr>
        <w:t>;</w:t>
      </w:r>
      <w:r w:rsidRPr="00FE4261">
        <w:rPr>
          <w:rFonts w:ascii="Arial" w:eastAsia="Calibri" w:hAnsi="Arial" w:cs="Arial"/>
          <w:sz w:val="21"/>
          <w:szCs w:val="21"/>
        </w:rPr>
        <w:t xml:space="preserve"> </w:t>
      </w:r>
    </w:p>
    <w:p w14:paraId="648FBC17" w14:textId="77777777" w:rsidR="00C3501C" w:rsidRPr="00FE4261" w:rsidRDefault="00C3501C" w:rsidP="00E568C0">
      <w:pPr>
        <w:numPr>
          <w:ilvl w:val="0"/>
          <w:numId w:val="84"/>
        </w:numPr>
        <w:spacing w:after="120" w:line="240" w:lineRule="auto"/>
        <w:ind w:left="709" w:hanging="283"/>
        <w:contextualSpacing/>
        <w:jc w:val="both"/>
        <w:rPr>
          <w:rFonts w:ascii="Arial" w:eastAsia="Calibri" w:hAnsi="Arial" w:cs="Arial"/>
          <w:sz w:val="21"/>
          <w:szCs w:val="21"/>
        </w:rPr>
      </w:pPr>
      <w:r w:rsidRPr="00FE4261">
        <w:rPr>
          <w:rFonts w:ascii="Arial" w:eastAsia="Calibri" w:hAnsi="Arial" w:cs="Arial"/>
          <w:sz w:val="21"/>
          <w:szCs w:val="21"/>
        </w:rPr>
        <w:t>z</w:t>
      </w:r>
      <w:r w:rsidRPr="00FE4261">
        <w:rPr>
          <w:rFonts w:ascii="Arial" w:eastAsia="TimesNewRomanPSMT" w:hAnsi="Arial" w:cs="Arial"/>
          <w:sz w:val="21"/>
          <w:szCs w:val="21"/>
        </w:rPr>
        <w:t xml:space="preserve"> izvedbo objektov se ohranjajo vse </w:t>
      </w:r>
      <w:proofErr w:type="spellStart"/>
      <w:r w:rsidRPr="00FE4261">
        <w:rPr>
          <w:rFonts w:ascii="Arial" w:eastAsia="TimesNewRomanPSMT" w:hAnsi="Arial" w:cs="Arial"/>
          <w:sz w:val="21"/>
          <w:szCs w:val="21"/>
        </w:rPr>
        <w:t>retenzijske</w:t>
      </w:r>
      <w:proofErr w:type="spellEnd"/>
      <w:r w:rsidRPr="00FE4261">
        <w:rPr>
          <w:rFonts w:ascii="Arial" w:eastAsia="TimesNewRomanPSMT" w:hAnsi="Arial" w:cs="Arial"/>
          <w:sz w:val="21"/>
          <w:szCs w:val="21"/>
        </w:rPr>
        <w:t xml:space="preserve"> površine;</w:t>
      </w:r>
    </w:p>
    <w:p w14:paraId="0AE12A5C" w14:textId="77777777" w:rsidR="00E568C0" w:rsidRPr="00FE4261" w:rsidRDefault="00C3501C" w:rsidP="00E568C0">
      <w:pPr>
        <w:numPr>
          <w:ilvl w:val="0"/>
          <w:numId w:val="84"/>
        </w:numPr>
        <w:spacing w:after="120" w:line="240" w:lineRule="auto"/>
        <w:ind w:left="709" w:hanging="283"/>
        <w:contextualSpacing/>
        <w:jc w:val="both"/>
        <w:rPr>
          <w:rFonts w:ascii="Arial" w:eastAsia="Calibri" w:hAnsi="Arial" w:cs="Arial"/>
          <w:sz w:val="21"/>
          <w:szCs w:val="21"/>
        </w:rPr>
      </w:pPr>
      <w:r w:rsidRPr="00FE4261">
        <w:rPr>
          <w:rFonts w:ascii="Arial" w:eastAsia="TimesNewRomanPSMT" w:hAnsi="Arial" w:cs="Arial"/>
          <w:sz w:val="21"/>
          <w:szCs w:val="21"/>
        </w:rPr>
        <w:lastRenderedPageBreak/>
        <w:t>i</w:t>
      </w:r>
      <w:r w:rsidR="00734512" w:rsidRPr="00FE4261">
        <w:rPr>
          <w:rFonts w:ascii="Arial" w:eastAsia="TimesNewRomanPSMT" w:hAnsi="Arial" w:cs="Arial"/>
          <w:sz w:val="21"/>
          <w:szCs w:val="21"/>
        </w:rPr>
        <w:t>grišče in vadbene površine se morajo urediti kot urejena travnata površina</w:t>
      </w:r>
      <w:r w:rsidRPr="00FE4261">
        <w:rPr>
          <w:rFonts w:ascii="Arial" w:eastAsia="TimesNewRomanPSMT" w:hAnsi="Arial" w:cs="Arial"/>
          <w:sz w:val="21"/>
          <w:szCs w:val="21"/>
        </w:rPr>
        <w:t>, t</w:t>
      </w:r>
      <w:r w:rsidR="00734512" w:rsidRPr="00FE4261">
        <w:rPr>
          <w:rFonts w:ascii="Arial" w:eastAsia="TimesNewRomanPSMT" w:hAnsi="Arial" w:cs="Arial"/>
          <w:sz w:val="21"/>
          <w:szCs w:val="21"/>
        </w:rPr>
        <w:t>ribune morajo biti montažne</w:t>
      </w:r>
      <w:r w:rsidRPr="00FE4261">
        <w:rPr>
          <w:rFonts w:ascii="Arial" w:eastAsia="TimesNewRomanPSMT" w:hAnsi="Arial" w:cs="Arial"/>
          <w:sz w:val="21"/>
          <w:szCs w:val="21"/>
        </w:rPr>
        <w:t>;</w:t>
      </w:r>
    </w:p>
    <w:p w14:paraId="04B16D61" w14:textId="23E5A54B" w:rsidR="008E219A" w:rsidRPr="00FE4261" w:rsidRDefault="00E568C0" w:rsidP="00E568C0">
      <w:pPr>
        <w:numPr>
          <w:ilvl w:val="0"/>
          <w:numId w:val="84"/>
        </w:numPr>
        <w:spacing w:after="0" w:line="240" w:lineRule="auto"/>
        <w:ind w:left="709" w:hanging="284"/>
        <w:jc w:val="both"/>
        <w:rPr>
          <w:rFonts w:ascii="Arial" w:eastAsia="Calibri" w:hAnsi="Arial" w:cs="Arial"/>
          <w:sz w:val="21"/>
          <w:szCs w:val="21"/>
        </w:rPr>
      </w:pPr>
      <w:r w:rsidRPr="00FE4261">
        <w:rPr>
          <w:rFonts w:ascii="Arial" w:eastAsia="Calibri" w:hAnsi="Arial" w:cs="Arial"/>
          <w:sz w:val="21"/>
          <w:szCs w:val="21"/>
        </w:rPr>
        <w:t>v</w:t>
      </w:r>
      <w:r w:rsidR="00734512" w:rsidRPr="00FE4261">
        <w:rPr>
          <w:rFonts w:ascii="Arial" w:hAnsi="Arial" w:cs="Arial"/>
          <w:sz w:val="21"/>
          <w:szCs w:val="21"/>
        </w:rPr>
        <w:t>si dopustni objekti v funkcionalni enoti »rekreativni del« se morajo umestiti v območje preostale poplavne nevarnosti.</w:t>
      </w:r>
    </w:p>
    <w:p w14:paraId="5AEF76C4" w14:textId="77777777" w:rsidR="00E85FE5" w:rsidRPr="00FE4261" w:rsidRDefault="00E85FE5" w:rsidP="00E85FE5">
      <w:pPr>
        <w:numPr>
          <w:ilvl w:val="0"/>
          <w:numId w:val="79"/>
        </w:numPr>
        <w:autoSpaceDE w:val="0"/>
        <w:autoSpaceDN w:val="0"/>
        <w:adjustRightInd w:val="0"/>
        <w:spacing w:after="0" w:line="240" w:lineRule="auto"/>
        <w:ind w:left="426" w:hanging="426"/>
        <w:jc w:val="both"/>
        <w:rPr>
          <w:rFonts w:ascii="Arial" w:hAnsi="Arial" w:cs="Arial"/>
          <w:sz w:val="21"/>
          <w:szCs w:val="21"/>
          <w:lang w:eastAsia="sl-SI"/>
        </w:rPr>
      </w:pPr>
      <w:r w:rsidRPr="00FE4261">
        <w:rPr>
          <w:rFonts w:ascii="Arial" w:hAnsi="Arial" w:cs="Arial"/>
          <w:sz w:val="21"/>
          <w:szCs w:val="21"/>
          <w:lang w:eastAsia="sl-SI"/>
        </w:rPr>
        <w:t xml:space="preserve">Načrtovane ureditve ob upoštevanju usmeritev ne vplivajo na vodni režim in ne poslabšujejo poplavne ogroženosti, zato so za načrtovano stanje privzete karte obstoječega stanja. </w:t>
      </w:r>
    </w:p>
    <w:p w14:paraId="56DABB10" w14:textId="77777777" w:rsidR="00E85FE5" w:rsidRPr="00FE4261" w:rsidRDefault="00E85FE5" w:rsidP="00E85FE5">
      <w:pPr>
        <w:pStyle w:val="Odstavekseznama"/>
        <w:numPr>
          <w:ilvl w:val="0"/>
          <w:numId w:val="79"/>
        </w:numPr>
        <w:tabs>
          <w:tab w:val="left" w:pos="426"/>
        </w:tabs>
        <w:spacing w:after="0" w:line="240" w:lineRule="auto"/>
        <w:ind w:left="426" w:hanging="426"/>
        <w:jc w:val="both"/>
        <w:rPr>
          <w:rFonts w:ascii="Arial" w:hAnsi="Arial" w:cs="Arial"/>
          <w:sz w:val="21"/>
          <w:szCs w:val="21"/>
        </w:rPr>
      </w:pPr>
      <w:r w:rsidRPr="00FE4261">
        <w:rPr>
          <w:rFonts w:ascii="Arial" w:eastAsia="Times New Roman" w:hAnsi="Arial" w:cs="Arial"/>
          <w:sz w:val="21"/>
          <w:szCs w:val="21"/>
          <w:lang w:eastAsia="sl-SI"/>
        </w:rPr>
        <w:t xml:space="preserve">Hidravlična analiza z upoštevanjem podnebnih sprememb pri pretoku Q100 s povečanjem pretokov za 9 % izkazuje dvig gladin glede na obstoječe stanje za do 12cm. Varovanje objektov na koti pritličja pri Q100 z varnostno višino 50 cm je kljub povečanju gladin zadostno in se potencialna ogroženost z upoštevanjem podnebnih sprememb ne poveča. </w:t>
      </w:r>
    </w:p>
    <w:p w14:paraId="43C17062" w14:textId="0FDC2CC3" w:rsidR="001A4A75" w:rsidRPr="00FE4261" w:rsidRDefault="001A4A75" w:rsidP="001A4A75">
      <w:pPr>
        <w:pStyle w:val="Odstavekseznama"/>
        <w:numPr>
          <w:ilvl w:val="0"/>
          <w:numId w:val="79"/>
        </w:numPr>
        <w:tabs>
          <w:tab w:val="left" w:pos="426"/>
        </w:tabs>
        <w:spacing w:after="0" w:line="240" w:lineRule="auto"/>
        <w:ind w:left="426" w:hanging="426"/>
        <w:jc w:val="both"/>
        <w:rPr>
          <w:rFonts w:ascii="Arial" w:hAnsi="Arial" w:cs="Arial"/>
          <w:sz w:val="21"/>
          <w:szCs w:val="21"/>
        </w:rPr>
      </w:pPr>
      <w:r w:rsidRPr="00FE4261">
        <w:rPr>
          <w:rFonts w:ascii="Arial" w:eastAsia="TimesNewRomanPSMT" w:hAnsi="Arial" w:cs="Arial"/>
          <w:sz w:val="21"/>
          <w:szCs w:val="21"/>
        </w:rPr>
        <w:t>Območje OPPN se nahaja na erozijskem območju z običajnimi zaščitnimi ukrepi. Erozijske nevarnosti zaradi poplav na obravnavanem območju ni.</w:t>
      </w:r>
    </w:p>
    <w:p w14:paraId="07B799F4" w14:textId="6666B5E2" w:rsidR="00B1344F" w:rsidRPr="00FE4261" w:rsidRDefault="00197E0A" w:rsidP="00734512">
      <w:pPr>
        <w:pStyle w:val="Odstavekseznama"/>
        <w:numPr>
          <w:ilvl w:val="0"/>
          <w:numId w:val="79"/>
        </w:numPr>
        <w:tabs>
          <w:tab w:val="left" w:pos="426"/>
        </w:tabs>
        <w:autoSpaceDE w:val="0"/>
        <w:autoSpaceDN w:val="0"/>
        <w:adjustRightInd w:val="0"/>
        <w:spacing w:after="0" w:line="240" w:lineRule="auto"/>
        <w:ind w:left="426" w:hanging="426"/>
        <w:jc w:val="both"/>
        <w:rPr>
          <w:rFonts w:ascii="Arial" w:eastAsia="TimesNewRomanPSMT" w:hAnsi="Arial" w:cs="Arial"/>
          <w:sz w:val="21"/>
          <w:szCs w:val="21"/>
        </w:rPr>
      </w:pPr>
      <w:r w:rsidRPr="00FE4261">
        <w:rPr>
          <w:rFonts w:ascii="Arial" w:eastAsia="TimesNewRomanPSMT" w:hAnsi="Arial" w:cs="Arial"/>
          <w:sz w:val="21"/>
          <w:szCs w:val="21"/>
        </w:rPr>
        <w:t>Upoštevati je potrebno cono potresne ogroženosti (VII. stopnja po MCS) in sicer projektni pospešek tal 0,</w:t>
      </w:r>
      <w:r w:rsidR="00BA7173" w:rsidRPr="00FE4261">
        <w:rPr>
          <w:rFonts w:ascii="Arial" w:eastAsia="TimesNewRomanPSMT" w:hAnsi="Arial" w:cs="Arial"/>
          <w:sz w:val="21"/>
          <w:szCs w:val="21"/>
        </w:rPr>
        <w:t>275</w:t>
      </w:r>
      <w:r w:rsidRPr="00FE4261">
        <w:rPr>
          <w:rFonts w:ascii="Arial" w:eastAsia="TimesNewRomanPSMT" w:hAnsi="Arial" w:cs="Arial"/>
          <w:sz w:val="21"/>
          <w:szCs w:val="21"/>
        </w:rPr>
        <w:t xml:space="preserve"> (g). Tem lastnostim je potrebno prilagoditi tehnične rešitve gradnje oz</w:t>
      </w:r>
      <w:r w:rsidR="00B356E2" w:rsidRPr="00FE4261">
        <w:rPr>
          <w:rFonts w:ascii="Arial" w:eastAsia="TimesNewRomanPSMT" w:hAnsi="Arial" w:cs="Arial"/>
          <w:sz w:val="21"/>
          <w:szCs w:val="21"/>
        </w:rPr>
        <w:t>iroma</w:t>
      </w:r>
      <w:r w:rsidRPr="00FE4261">
        <w:rPr>
          <w:rFonts w:ascii="Arial" w:eastAsia="TimesNewRomanPSMT" w:hAnsi="Arial" w:cs="Arial"/>
          <w:sz w:val="21"/>
          <w:szCs w:val="21"/>
        </w:rPr>
        <w:t xml:space="preserve"> prostorske ureditve.</w:t>
      </w:r>
    </w:p>
    <w:p w14:paraId="46E28504" w14:textId="2A36C469" w:rsidR="00B1344F" w:rsidRPr="00FE4261" w:rsidRDefault="00197E0A" w:rsidP="00734512">
      <w:pPr>
        <w:pStyle w:val="Odstavekseznama"/>
        <w:numPr>
          <w:ilvl w:val="0"/>
          <w:numId w:val="79"/>
        </w:numPr>
        <w:tabs>
          <w:tab w:val="left" w:pos="426"/>
        </w:tabs>
        <w:autoSpaceDE w:val="0"/>
        <w:autoSpaceDN w:val="0"/>
        <w:adjustRightInd w:val="0"/>
        <w:spacing w:after="0" w:line="240" w:lineRule="auto"/>
        <w:ind w:left="426" w:hanging="426"/>
        <w:jc w:val="both"/>
        <w:rPr>
          <w:rFonts w:ascii="Arial" w:eastAsia="TimesNewRomanPSMT" w:hAnsi="Arial" w:cs="Arial"/>
          <w:sz w:val="21"/>
          <w:szCs w:val="21"/>
        </w:rPr>
      </w:pPr>
      <w:r w:rsidRPr="00FE4261">
        <w:rPr>
          <w:rFonts w:ascii="Arial" w:eastAsia="TimesNewRomanPSMT" w:hAnsi="Arial" w:cs="Arial"/>
          <w:sz w:val="21"/>
          <w:szCs w:val="21"/>
        </w:rPr>
        <w:t xml:space="preserve">Zasnova varstva pred požarom za obravnavano območje in pripadajoče posamezne </w:t>
      </w:r>
      <w:r w:rsidR="00BA7173" w:rsidRPr="00FE4261">
        <w:rPr>
          <w:rFonts w:ascii="Arial" w:eastAsia="TimesNewRomanPSMT" w:hAnsi="Arial" w:cs="Arial"/>
          <w:sz w:val="21"/>
          <w:szCs w:val="21"/>
        </w:rPr>
        <w:t>objekte</w:t>
      </w:r>
      <w:r w:rsidRPr="00FE4261">
        <w:rPr>
          <w:rFonts w:ascii="Arial" w:eastAsia="TimesNewRomanPSMT" w:hAnsi="Arial" w:cs="Arial"/>
          <w:sz w:val="21"/>
          <w:szCs w:val="21"/>
        </w:rPr>
        <w:t xml:space="preserve"> mora biti zasnovana na protipožarnih zahtevah za varnostne ukrepe, ki so predpisani s področno zakonodajo.</w:t>
      </w:r>
    </w:p>
    <w:p w14:paraId="274A680E" w14:textId="7A0903C5" w:rsidR="00197E0A" w:rsidRPr="00FE4261" w:rsidRDefault="00197E0A" w:rsidP="00734512">
      <w:pPr>
        <w:pStyle w:val="Odstavekseznama"/>
        <w:numPr>
          <w:ilvl w:val="0"/>
          <w:numId w:val="79"/>
        </w:numPr>
        <w:tabs>
          <w:tab w:val="left" w:pos="426"/>
        </w:tabs>
        <w:autoSpaceDE w:val="0"/>
        <w:autoSpaceDN w:val="0"/>
        <w:adjustRightInd w:val="0"/>
        <w:spacing w:after="0" w:line="240" w:lineRule="auto"/>
        <w:ind w:left="426" w:hanging="426"/>
        <w:jc w:val="both"/>
        <w:rPr>
          <w:rFonts w:ascii="Arial" w:eastAsia="TimesNewRomanPSMT" w:hAnsi="Arial" w:cs="Arial"/>
          <w:sz w:val="21"/>
          <w:szCs w:val="21"/>
        </w:rPr>
      </w:pPr>
      <w:r w:rsidRPr="00FE4261">
        <w:rPr>
          <w:rFonts w:ascii="Arial" w:eastAsia="TimesNewRomanPSMT" w:hAnsi="Arial" w:cs="Arial"/>
          <w:sz w:val="21"/>
          <w:szCs w:val="21"/>
        </w:rPr>
        <w:t>Pri projektiranju je treba upoštevati požarna tveganja glede na predvideno namembnost območja in posamezne dejavnosti in programe, ki so povezana s povečano možnostjo nastanka požara zaradi uporabe požarno nevarnih snovi ter širjenja požara na sosednja poselitvena območja. Skladno s predpisi je treba:</w:t>
      </w:r>
    </w:p>
    <w:p w14:paraId="6C86B9A6" w14:textId="4536D6AC" w:rsidR="00197E0A" w:rsidRPr="00FE4261" w:rsidRDefault="00197E0A" w:rsidP="005A16A6">
      <w:pPr>
        <w:pStyle w:val="Odstavekseznama"/>
        <w:numPr>
          <w:ilvl w:val="0"/>
          <w:numId w:val="39"/>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upoštevati požarno ogroženost naravnega okolja,</w:t>
      </w:r>
    </w:p>
    <w:p w14:paraId="078D09F9" w14:textId="43EAA5BD" w:rsidR="00197E0A" w:rsidRPr="00FE4261" w:rsidRDefault="00197E0A" w:rsidP="005A16A6">
      <w:pPr>
        <w:pStyle w:val="Odstavekseznama"/>
        <w:numPr>
          <w:ilvl w:val="0"/>
          <w:numId w:val="39"/>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zagotoviti vire za zadostno oskrbo z vodo za gašenje in načrtovati hidrantno omrežje s podzemnimi hidranti,</w:t>
      </w:r>
    </w:p>
    <w:p w14:paraId="48C441E4" w14:textId="446F7F00" w:rsidR="00197E0A" w:rsidRPr="00FE4261" w:rsidRDefault="00197E0A" w:rsidP="005A16A6">
      <w:pPr>
        <w:pStyle w:val="Odstavekseznama"/>
        <w:numPr>
          <w:ilvl w:val="0"/>
          <w:numId w:val="39"/>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zagotoviti potrebne odmike od meje parcel in med objekti ali protipožarne ločitve,</w:t>
      </w:r>
    </w:p>
    <w:p w14:paraId="794061CD" w14:textId="707677CA" w:rsidR="00197E0A" w:rsidRPr="00FE4261" w:rsidRDefault="00197E0A" w:rsidP="005A16A6">
      <w:pPr>
        <w:pStyle w:val="Odstavekseznama"/>
        <w:numPr>
          <w:ilvl w:val="0"/>
          <w:numId w:val="39"/>
        </w:numPr>
        <w:autoSpaceDE w:val="0"/>
        <w:autoSpaceDN w:val="0"/>
        <w:adjustRightInd w:val="0"/>
        <w:spacing w:after="0" w:line="240" w:lineRule="auto"/>
        <w:ind w:left="709" w:hanging="283"/>
        <w:jc w:val="both"/>
        <w:rPr>
          <w:rFonts w:ascii="Arial" w:eastAsia="TimesNewRomanPSMT" w:hAnsi="Arial" w:cs="Arial"/>
          <w:sz w:val="21"/>
          <w:szCs w:val="21"/>
        </w:rPr>
      </w:pPr>
      <w:r w:rsidRPr="00FE4261">
        <w:rPr>
          <w:rFonts w:ascii="Arial" w:eastAsia="TimesNewRomanPSMT" w:hAnsi="Arial" w:cs="Arial"/>
          <w:sz w:val="21"/>
          <w:szCs w:val="21"/>
        </w:rPr>
        <w:t>zagotoviti pogoje za varen umik ljudi, živali ali premoženja pri požaru ter zagotoviti dostope, dovoze, poti in delovne površine za gasilsko intervencijo.</w:t>
      </w:r>
    </w:p>
    <w:p w14:paraId="71796560" w14:textId="77777777" w:rsidR="00B1344F" w:rsidRPr="00FE4261" w:rsidRDefault="00197E0A" w:rsidP="00734512">
      <w:pPr>
        <w:pStyle w:val="Odstavekseznama"/>
        <w:numPr>
          <w:ilvl w:val="0"/>
          <w:numId w:val="79"/>
        </w:numPr>
        <w:tabs>
          <w:tab w:val="left" w:pos="426"/>
        </w:tabs>
        <w:autoSpaceDE w:val="0"/>
        <w:autoSpaceDN w:val="0"/>
        <w:adjustRightInd w:val="0"/>
        <w:spacing w:after="0" w:line="240" w:lineRule="auto"/>
        <w:ind w:left="426" w:hanging="426"/>
        <w:jc w:val="both"/>
        <w:rPr>
          <w:rFonts w:ascii="Arial" w:eastAsia="TimesNewRomanPSMT" w:hAnsi="Arial" w:cs="Arial"/>
          <w:sz w:val="21"/>
          <w:szCs w:val="21"/>
        </w:rPr>
      </w:pPr>
      <w:r w:rsidRPr="00FE4261">
        <w:rPr>
          <w:rFonts w:ascii="Arial" w:eastAsia="TimesNewRomanPSMT" w:hAnsi="Arial" w:cs="Arial"/>
          <w:sz w:val="21"/>
          <w:szCs w:val="21"/>
        </w:rPr>
        <w:t>Požarna zaščita novih objektov je predvidena z zunanjim hidrantnim omrežjem s hidranti.</w:t>
      </w:r>
    </w:p>
    <w:p w14:paraId="40B8C469" w14:textId="3BA2D95C" w:rsidR="008C602B" w:rsidRPr="00FE4261" w:rsidRDefault="00197E0A" w:rsidP="00734512">
      <w:pPr>
        <w:pStyle w:val="Odstavekseznama"/>
        <w:numPr>
          <w:ilvl w:val="0"/>
          <w:numId w:val="79"/>
        </w:numPr>
        <w:tabs>
          <w:tab w:val="left" w:pos="426"/>
        </w:tabs>
        <w:autoSpaceDE w:val="0"/>
        <w:autoSpaceDN w:val="0"/>
        <w:adjustRightInd w:val="0"/>
        <w:spacing w:after="0" w:line="240" w:lineRule="auto"/>
        <w:ind w:left="426" w:hanging="426"/>
        <w:jc w:val="both"/>
        <w:rPr>
          <w:rFonts w:ascii="Arial" w:eastAsia="TimesNewRomanPSMT" w:hAnsi="Arial" w:cs="Arial"/>
          <w:sz w:val="21"/>
          <w:szCs w:val="21"/>
        </w:rPr>
      </w:pPr>
      <w:r w:rsidRPr="00FE4261">
        <w:rPr>
          <w:rFonts w:ascii="Arial" w:eastAsia="TimesNewRomanPSMT" w:hAnsi="Arial" w:cs="Arial"/>
          <w:sz w:val="21"/>
          <w:szCs w:val="21"/>
        </w:rPr>
        <w:t>Obvezno je izvajanje ukrepov za preprečitev emisij snovi v tla (predvsem pred raztresanjem oz. razlivanjem gradbenih materialov), ki jih določajo veljavni področni predpisi predvsem s področja ravnanja z gradbenimi odpadki in področja varovanja tal in podtalnice.</w:t>
      </w:r>
    </w:p>
    <w:p w14:paraId="435126F5" w14:textId="77777777" w:rsidR="00F21C81" w:rsidRPr="00FE4261" w:rsidRDefault="00F21C81" w:rsidP="007E704F">
      <w:pPr>
        <w:autoSpaceDE w:val="0"/>
        <w:autoSpaceDN w:val="0"/>
        <w:adjustRightInd w:val="0"/>
        <w:spacing w:after="0" w:line="240" w:lineRule="auto"/>
        <w:jc w:val="both"/>
        <w:rPr>
          <w:rFonts w:ascii="Arial" w:eastAsia="TimesNewRomanPSMT" w:hAnsi="Arial" w:cs="Arial"/>
          <w:sz w:val="21"/>
          <w:szCs w:val="21"/>
        </w:rPr>
      </w:pPr>
    </w:p>
    <w:p w14:paraId="547D2522" w14:textId="77777777" w:rsidR="00F21C81" w:rsidRPr="00FE4261" w:rsidRDefault="00F21C81" w:rsidP="007E704F">
      <w:pPr>
        <w:pStyle w:val="Odstavekseznama"/>
        <w:numPr>
          <w:ilvl w:val="0"/>
          <w:numId w:val="7"/>
        </w:numPr>
        <w:spacing w:after="0" w:line="240" w:lineRule="auto"/>
        <w:jc w:val="both"/>
        <w:rPr>
          <w:rFonts w:ascii="Arial" w:hAnsi="Arial" w:cs="Arial"/>
          <w:sz w:val="21"/>
          <w:szCs w:val="21"/>
        </w:rPr>
      </w:pPr>
      <w:r w:rsidRPr="00FE4261">
        <w:rPr>
          <w:rFonts w:ascii="Arial" w:hAnsi="Arial" w:cs="Arial"/>
          <w:sz w:val="21"/>
          <w:szCs w:val="21"/>
        </w:rPr>
        <w:t>ETAPNOST IZVEDBE PROSTORSKE UREDITVE</w:t>
      </w:r>
    </w:p>
    <w:p w14:paraId="60066B48" w14:textId="77777777" w:rsidR="00F21C81" w:rsidRPr="00FE4261" w:rsidRDefault="00F21C81" w:rsidP="007E704F">
      <w:pPr>
        <w:spacing w:after="0" w:line="240" w:lineRule="auto"/>
        <w:jc w:val="center"/>
        <w:rPr>
          <w:rFonts w:ascii="Arial" w:hAnsi="Arial" w:cs="Arial"/>
          <w:sz w:val="21"/>
          <w:szCs w:val="21"/>
        </w:rPr>
      </w:pPr>
    </w:p>
    <w:p w14:paraId="714E9281" w14:textId="77777777" w:rsidR="00F21C81" w:rsidRPr="00FE4261" w:rsidRDefault="00F21C81" w:rsidP="007E704F">
      <w:pPr>
        <w:pStyle w:val="Naslov2"/>
        <w:spacing w:line="240" w:lineRule="auto"/>
        <w:rPr>
          <w:sz w:val="21"/>
          <w:szCs w:val="21"/>
        </w:rPr>
      </w:pPr>
      <w:r w:rsidRPr="00FE4261">
        <w:rPr>
          <w:sz w:val="21"/>
          <w:szCs w:val="21"/>
        </w:rPr>
        <w:t>člen</w:t>
      </w:r>
    </w:p>
    <w:p w14:paraId="6E574789" w14:textId="77777777" w:rsidR="00F21C81" w:rsidRPr="00FE4261" w:rsidRDefault="00F21C81" w:rsidP="007E704F">
      <w:pPr>
        <w:spacing w:after="0" w:line="240" w:lineRule="auto"/>
        <w:jc w:val="center"/>
        <w:rPr>
          <w:rFonts w:ascii="Arial" w:hAnsi="Arial" w:cs="Arial"/>
          <w:sz w:val="21"/>
          <w:szCs w:val="21"/>
        </w:rPr>
      </w:pPr>
      <w:r w:rsidRPr="00FE4261">
        <w:rPr>
          <w:rFonts w:ascii="Arial" w:hAnsi="Arial" w:cs="Arial"/>
          <w:sz w:val="21"/>
          <w:szCs w:val="21"/>
        </w:rPr>
        <w:t>(etapnost izvedbe prostorskih ureditev)</w:t>
      </w:r>
    </w:p>
    <w:p w14:paraId="69E92B51" w14:textId="77777777" w:rsidR="00850B98" w:rsidRPr="00FE4261" w:rsidRDefault="00850B98" w:rsidP="00850B98">
      <w:pPr>
        <w:tabs>
          <w:tab w:val="left" w:pos="426"/>
        </w:tabs>
        <w:spacing w:after="0" w:line="240" w:lineRule="auto"/>
        <w:jc w:val="both"/>
        <w:rPr>
          <w:rFonts w:ascii="Arial" w:hAnsi="Arial" w:cs="Arial"/>
          <w:sz w:val="21"/>
          <w:szCs w:val="21"/>
        </w:rPr>
      </w:pPr>
    </w:p>
    <w:p w14:paraId="7DF7BA4E" w14:textId="55978E79" w:rsidR="00F8085E" w:rsidRPr="00FE4261" w:rsidRDefault="00F21C81" w:rsidP="00850B98">
      <w:pPr>
        <w:tabs>
          <w:tab w:val="left" w:pos="426"/>
        </w:tabs>
        <w:spacing w:line="240" w:lineRule="auto"/>
        <w:jc w:val="both"/>
        <w:rPr>
          <w:rFonts w:ascii="Arial" w:hAnsi="Arial" w:cs="Arial"/>
          <w:sz w:val="21"/>
          <w:szCs w:val="21"/>
        </w:rPr>
      </w:pPr>
      <w:r w:rsidRPr="00FE4261">
        <w:rPr>
          <w:rFonts w:ascii="Arial" w:hAnsi="Arial" w:cs="Arial"/>
          <w:sz w:val="21"/>
          <w:szCs w:val="21"/>
        </w:rPr>
        <w:t>Gradnjo načrtovanih prostorskih ureditev lahko investitor</w:t>
      </w:r>
      <w:r w:rsidR="00F8085E" w:rsidRPr="00FE4261">
        <w:rPr>
          <w:rFonts w:ascii="Arial" w:hAnsi="Arial" w:cs="Arial"/>
          <w:sz w:val="21"/>
          <w:szCs w:val="21"/>
        </w:rPr>
        <w:t xml:space="preserve"> </w:t>
      </w:r>
      <w:r w:rsidRPr="00FE4261">
        <w:rPr>
          <w:rFonts w:ascii="Arial" w:hAnsi="Arial" w:cs="Arial"/>
          <w:sz w:val="21"/>
          <w:szCs w:val="21"/>
        </w:rPr>
        <w:t xml:space="preserve">izvaja v različnih časovnih etapah. Etape gradnje morajo predstavljati funkcionalno zaključene celote. </w:t>
      </w:r>
    </w:p>
    <w:p w14:paraId="0B53B5FB" w14:textId="5B682B18" w:rsidR="00E271A6" w:rsidRPr="00FE4261" w:rsidRDefault="00E271A6" w:rsidP="007E704F">
      <w:pPr>
        <w:pStyle w:val="Odstavekseznama"/>
        <w:numPr>
          <w:ilvl w:val="0"/>
          <w:numId w:val="7"/>
        </w:numPr>
        <w:spacing w:after="0" w:line="240" w:lineRule="auto"/>
        <w:jc w:val="both"/>
        <w:rPr>
          <w:rFonts w:ascii="Arial" w:hAnsi="Arial" w:cs="Arial"/>
          <w:sz w:val="21"/>
          <w:szCs w:val="21"/>
        </w:rPr>
      </w:pPr>
      <w:r w:rsidRPr="00FE4261">
        <w:rPr>
          <w:rFonts w:ascii="Arial" w:hAnsi="Arial" w:cs="Arial"/>
          <w:sz w:val="21"/>
          <w:szCs w:val="21"/>
        </w:rPr>
        <w:t>D</w:t>
      </w:r>
      <w:r w:rsidR="00BD580C" w:rsidRPr="00FE4261">
        <w:rPr>
          <w:rFonts w:ascii="Arial" w:hAnsi="Arial" w:cs="Arial"/>
          <w:sz w:val="21"/>
          <w:szCs w:val="21"/>
        </w:rPr>
        <w:t>OPUSTNA ODSTOPANJA OD NAČRTOVANIH REŠITEV</w:t>
      </w:r>
    </w:p>
    <w:p w14:paraId="25791CC0" w14:textId="77777777" w:rsidR="00BF3F54" w:rsidRPr="00FE4261" w:rsidRDefault="00BF3F54" w:rsidP="007E704F">
      <w:pPr>
        <w:spacing w:after="0" w:line="240" w:lineRule="auto"/>
        <w:jc w:val="center"/>
        <w:rPr>
          <w:rFonts w:ascii="Arial" w:hAnsi="Arial" w:cs="Arial"/>
          <w:sz w:val="21"/>
          <w:szCs w:val="21"/>
        </w:rPr>
      </w:pPr>
    </w:p>
    <w:p w14:paraId="3250BEED" w14:textId="77777777" w:rsidR="00E271A6" w:rsidRPr="00FE4261" w:rsidRDefault="00E271A6" w:rsidP="007E704F">
      <w:pPr>
        <w:pStyle w:val="Naslov2"/>
        <w:spacing w:line="240" w:lineRule="auto"/>
        <w:rPr>
          <w:sz w:val="21"/>
          <w:szCs w:val="21"/>
        </w:rPr>
      </w:pPr>
      <w:r w:rsidRPr="00FE4261">
        <w:rPr>
          <w:sz w:val="21"/>
          <w:szCs w:val="21"/>
        </w:rPr>
        <w:t>člen</w:t>
      </w:r>
    </w:p>
    <w:p w14:paraId="5EB96762" w14:textId="580FC08E" w:rsidR="00E271A6" w:rsidRPr="00FE4261" w:rsidRDefault="00E271A6" w:rsidP="007E704F">
      <w:pPr>
        <w:spacing w:after="0" w:line="240" w:lineRule="auto"/>
        <w:jc w:val="center"/>
        <w:rPr>
          <w:rFonts w:ascii="Arial" w:hAnsi="Arial" w:cs="Arial"/>
          <w:sz w:val="21"/>
          <w:szCs w:val="21"/>
        </w:rPr>
      </w:pPr>
      <w:r w:rsidRPr="00FE4261">
        <w:rPr>
          <w:rFonts w:ascii="Arial" w:hAnsi="Arial" w:cs="Arial"/>
          <w:sz w:val="21"/>
          <w:szCs w:val="21"/>
        </w:rPr>
        <w:t>(dopustna odstopanja)</w:t>
      </w:r>
    </w:p>
    <w:p w14:paraId="09BFF9EA" w14:textId="77777777" w:rsidR="00BA078F" w:rsidRPr="00FE4261" w:rsidRDefault="00BA078F" w:rsidP="007E704F">
      <w:pPr>
        <w:spacing w:after="0" w:line="240" w:lineRule="auto"/>
        <w:jc w:val="center"/>
        <w:rPr>
          <w:rFonts w:ascii="Arial" w:hAnsi="Arial" w:cs="Arial"/>
          <w:sz w:val="21"/>
          <w:szCs w:val="21"/>
        </w:rPr>
      </w:pPr>
    </w:p>
    <w:p w14:paraId="24E33B49" w14:textId="12D1B609" w:rsidR="00BA078F" w:rsidRPr="00FE4261" w:rsidRDefault="00BA078F" w:rsidP="007E704F">
      <w:pPr>
        <w:pStyle w:val="Odstavekseznama"/>
        <w:numPr>
          <w:ilvl w:val="0"/>
          <w:numId w:val="23"/>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 xml:space="preserve">Pri realizaciji OPPN so dopustna odstopanja od </w:t>
      </w:r>
      <w:r w:rsidR="00645FB2" w:rsidRPr="00FE4261">
        <w:rPr>
          <w:rFonts w:ascii="Arial" w:hAnsi="Arial" w:cs="Arial"/>
          <w:sz w:val="21"/>
          <w:szCs w:val="21"/>
        </w:rPr>
        <w:t xml:space="preserve">funkcionalnih, </w:t>
      </w:r>
      <w:r w:rsidRPr="00FE4261">
        <w:rPr>
          <w:rFonts w:ascii="Arial" w:hAnsi="Arial" w:cs="Arial"/>
          <w:sz w:val="21"/>
          <w:szCs w:val="21"/>
        </w:rPr>
        <w:t>tehničnih</w:t>
      </w:r>
      <w:r w:rsidR="00645FB2" w:rsidRPr="00FE4261">
        <w:rPr>
          <w:rFonts w:ascii="Arial" w:hAnsi="Arial" w:cs="Arial"/>
          <w:sz w:val="21"/>
          <w:szCs w:val="21"/>
        </w:rPr>
        <w:t xml:space="preserve"> in oblikovalskih</w:t>
      </w:r>
      <w:r w:rsidRPr="00FE4261">
        <w:rPr>
          <w:rFonts w:ascii="Arial" w:hAnsi="Arial" w:cs="Arial"/>
          <w:sz w:val="21"/>
          <w:szCs w:val="21"/>
        </w:rPr>
        <w:t xml:space="preserve"> rešitev, če se </w:t>
      </w:r>
      <w:r w:rsidR="00F21C81" w:rsidRPr="00FE4261">
        <w:rPr>
          <w:rFonts w:ascii="Arial" w:hAnsi="Arial" w:cs="Arial"/>
          <w:sz w:val="21"/>
          <w:szCs w:val="21"/>
        </w:rPr>
        <w:t>pri</w:t>
      </w:r>
      <w:r w:rsidRPr="00FE4261">
        <w:rPr>
          <w:rFonts w:ascii="Arial" w:hAnsi="Arial" w:cs="Arial"/>
          <w:sz w:val="21"/>
          <w:szCs w:val="21"/>
        </w:rPr>
        <w:t xml:space="preserve"> nadaljnjem podrobnejšem proučevanju </w:t>
      </w:r>
      <w:r w:rsidR="00645FB2" w:rsidRPr="00FE4261">
        <w:rPr>
          <w:rFonts w:ascii="Arial" w:hAnsi="Arial" w:cs="Arial"/>
          <w:sz w:val="21"/>
          <w:szCs w:val="21"/>
        </w:rPr>
        <w:t xml:space="preserve">tehnoloških, </w:t>
      </w:r>
      <w:r w:rsidRPr="00FE4261">
        <w:rPr>
          <w:rFonts w:ascii="Arial" w:hAnsi="Arial" w:cs="Arial"/>
          <w:sz w:val="21"/>
          <w:szCs w:val="21"/>
        </w:rPr>
        <w:t xml:space="preserve">prometnih, geoloških, geomehanskih, hidroloških in drugih razmer ter na podlagi podrobnejših programskih in oblikovalskih izhodišč najdejo tehnične rešitve, ki so racionalnejše in primernejše s </w:t>
      </w:r>
      <w:r w:rsidR="00645FB2" w:rsidRPr="00FE4261">
        <w:rPr>
          <w:rFonts w:ascii="Arial" w:hAnsi="Arial" w:cs="Arial"/>
          <w:sz w:val="21"/>
          <w:szCs w:val="21"/>
        </w:rPr>
        <w:t xml:space="preserve">funkcionalnega, tehničnega, tehnološkega </w:t>
      </w:r>
      <w:r w:rsidRPr="00FE4261">
        <w:rPr>
          <w:rFonts w:ascii="Arial" w:hAnsi="Arial" w:cs="Arial"/>
          <w:sz w:val="21"/>
          <w:szCs w:val="21"/>
        </w:rPr>
        <w:t>ali okoljevarstvenega vidika</w:t>
      </w:r>
      <w:r w:rsidR="00645FB2" w:rsidRPr="00FE4261">
        <w:rPr>
          <w:rFonts w:ascii="Arial" w:hAnsi="Arial" w:cs="Arial"/>
          <w:sz w:val="21"/>
          <w:szCs w:val="21"/>
        </w:rPr>
        <w:t>.</w:t>
      </w:r>
      <w:r w:rsidRPr="00FE4261">
        <w:rPr>
          <w:rFonts w:ascii="Arial" w:hAnsi="Arial" w:cs="Arial"/>
          <w:sz w:val="21"/>
          <w:szCs w:val="21"/>
        </w:rPr>
        <w:t xml:space="preserve"> </w:t>
      </w:r>
    </w:p>
    <w:p w14:paraId="4507666F" w14:textId="2719C607" w:rsidR="00645FB2" w:rsidRPr="00FE4261" w:rsidRDefault="00645FB2" w:rsidP="007E704F">
      <w:pPr>
        <w:pStyle w:val="Odstavekseznama"/>
        <w:numPr>
          <w:ilvl w:val="0"/>
          <w:numId w:val="23"/>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Odstopanja od tehničnih rešitev iz prvega odstavka tega člena morajo biti usklajena z veljavnimi predpisi, ne smejo poslabšati bivalnih in delovnih razmer na  območju OPPN ali na sosednjih območjih, ne smejo spreminjati načrtovanega videza območja ter ne smejo biti v nasprotju z javnimi koristmi.</w:t>
      </w:r>
    </w:p>
    <w:p w14:paraId="76680FE7" w14:textId="77777777" w:rsidR="003B1BB4" w:rsidRDefault="003B1BB4" w:rsidP="007E704F">
      <w:pPr>
        <w:pStyle w:val="Odstavekseznama"/>
        <w:tabs>
          <w:tab w:val="left" w:pos="426"/>
        </w:tabs>
        <w:spacing w:after="0" w:line="240" w:lineRule="auto"/>
        <w:ind w:left="0"/>
        <w:jc w:val="both"/>
        <w:rPr>
          <w:rFonts w:ascii="Arial" w:hAnsi="Arial" w:cs="Arial"/>
          <w:sz w:val="21"/>
          <w:szCs w:val="21"/>
        </w:rPr>
      </w:pPr>
    </w:p>
    <w:p w14:paraId="063DC46E" w14:textId="77777777" w:rsidR="00AD0631" w:rsidRDefault="00AD0631" w:rsidP="007E704F">
      <w:pPr>
        <w:pStyle w:val="Odstavekseznama"/>
        <w:tabs>
          <w:tab w:val="left" w:pos="426"/>
        </w:tabs>
        <w:spacing w:after="0" w:line="240" w:lineRule="auto"/>
        <w:ind w:left="0"/>
        <w:jc w:val="both"/>
        <w:rPr>
          <w:rFonts w:ascii="Arial" w:hAnsi="Arial" w:cs="Arial"/>
          <w:sz w:val="21"/>
          <w:szCs w:val="21"/>
        </w:rPr>
      </w:pPr>
    </w:p>
    <w:p w14:paraId="03A5AB3B" w14:textId="77777777" w:rsidR="00AD0631" w:rsidRDefault="00AD0631" w:rsidP="007E704F">
      <w:pPr>
        <w:pStyle w:val="Odstavekseznama"/>
        <w:tabs>
          <w:tab w:val="left" w:pos="426"/>
        </w:tabs>
        <w:spacing w:after="0" w:line="240" w:lineRule="auto"/>
        <w:ind w:left="0"/>
        <w:jc w:val="both"/>
        <w:rPr>
          <w:rFonts w:ascii="Arial" w:hAnsi="Arial" w:cs="Arial"/>
          <w:sz w:val="21"/>
          <w:szCs w:val="21"/>
        </w:rPr>
      </w:pPr>
    </w:p>
    <w:p w14:paraId="62C9043C" w14:textId="77777777" w:rsidR="00AD0631" w:rsidRDefault="00AD0631" w:rsidP="007E704F">
      <w:pPr>
        <w:pStyle w:val="Odstavekseznama"/>
        <w:tabs>
          <w:tab w:val="left" w:pos="426"/>
        </w:tabs>
        <w:spacing w:after="0" w:line="240" w:lineRule="auto"/>
        <w:ind w:left="0"/>
        <w:jc w:val="both"/>
        <w:rPr>
          <w:rFonts w:ascii="Arial" w:hAnsi="Arial" w:cs="Arial"/>
          <w:sz w:val="21"/>
          <w:szCs w:val="21"/>
        </w:rPr>
      </w:pPr>
    </w:p>
    <w:p w14:paraId="23BAFE68" w14:textId="77777777" w:rsidR="00AD0631" w:rsidRPr="00FE4261" w:rsidRDefault="00AD0631" w:rsidP="007E704F">
      <w:pPr>
        <w:pStyle w:val="Odstavekseznama"/>
        <w:tabs>
          <w:tab w:val="left" w:pos="426"/>
        </w:tabs>
        <w:spacing w:after="0" w:line="240" w:lineRule="auto"/>
        <w:ind w:left="0"/>
        <w:jc w:val="both"/>
        <w:rPr>
          <w:rFonts w:ascii="Arial" w:hAnsi="Arial" w:cs="Arial"/>
          <w:sz w:val="21"/>
          <w:szCs w:val="21"/>
        </w:rPr>
      </w:pPr>
    </w:p>
    <w:p w14:paraId="421572E9" w14:textId="77777777" w:rsidR="00BD580C" w:rsidRPr="00FE4261" w:rsidRDefault="00BD580C" w:rsidP="007E704F">
      <w:pPr>
        <w:pStyle w:val="Odstavekseznama"/>
        <w:numPr>
          <w:ilvl w:val="0"/>
          <w:numId w:val="7"/>
        </w:numPr>
        <w:spacing w:after="0" w:line="240" w:lineRule="auto"/>
        <w:jc w:val="both"/>
        <w:rPr>
          <w:rFonts w:ascii="Arial" w:hAnsi="Arial" w:cs="Arial"/>
          <w:sz w:val="21"/>
          <w:szCs w:val="21"/>
        </w:rPr>
      </w:pPr>
      <w:r w:rsidRPr="00FE4261">
        <w:rPr>
          <w:rFonts w:ascii="Arial" w:hAnsi="Arial" w:cs="Arial"/>
          <w:sz w:val="21"/>
          <w:szCs w:val="21"/>
        </w:rPr>
        <w:lastRenderedPageBreak/>
        <w:t>DRUGI POGOJI IN ZAHTEVE ZA IZVAJANJE OPPN</w:t>
      </w:r>
    </w:p>
    <w:p w14:paraId="4BE62C4F" w14:textId="77777777" w:rsidR="00BD580C" w:rsidRPr="00FE4261" w:rsidRDefault="00BD580C" w:rsidP="007E704F">
      <w:pPr>
        <w:spacing w:after="0" w:line="240" w:lineRule="auto"/>
        <w:jc w:val="center"/>
        <w:rPr>
          <w:rFonts w:ascii="Arial" w:hAnsi="Arial" w:cs="Arial"/>
          <w:sz w:val="21"/>
          <w:szCs w:val="21"/>
        </w:rPr>
      </w:pPr>
    </w:p>
    <w:p w14:paraId="583EC078" w14:textId="77777777" w:rsidR="00BD580C" w:rsidRPr="00FE4261" w:rsidRDefault="00BD580C" w:rsidP="007E704F">
      <w:pPr>
        <w:pStyle w:val="Naslov2"/>
        <w:spacing w:line="240" w:lineRule="auto"/>
        <w:rPr>
          <w:sz w:val="21"/>
          <w:szCs w:val="21"/>
        </w:rPr>
      </w:pPr>
      <w:r w:rsidRPr="00FE4261">
        <w:rPr>
          <w:sz w:val="21"/>
          <w:szCs w:val="21"/>
        </w:rPr>
        <w:t>člen</w:t>
      </w:r>
    </w:p>
    <w:p w14:paraId="7A6A9967" w14:textId="77777777" w:rsidR="00BD580C" w:rsidRPr="00FE4261" w:rsidRDefault="00BD580C" w:rsidP="007E704F">
      <w:pPr>
        <w:spacing w:after="0" w:line="240" w:lineRule="auto"/>
        <w:jc w:val="center"/>
        <w:rPr>
          <w:rFonts w:ascii="Arial" w:hAnsi="Arial" w:cs="Arial"/>
          <w:sz w:val="21"/>
          <w:szCs w:val="21"/>
        </w:rPr>
      </w:pPr>
      <w:r w:rsidRPr="00FE4261">
        <w:rPr>
          <w:rFonts w:ascii="Arial" w:hAnsi="Arial" w:cs="Arial"/>
          <w:sz w:val="21"/>
          <w:szCs w:val="21"/>
        </w:rPr>
        <w:t>(drugi pogoji in obveznosti investitorjev in izvajalcev)</w:t>
      </w:r>
    </w:p>
    <w:p w14:paraId="668BEE24" w14:textId="77777777" w:rsidR="00BD580C" w:rsidRPr="00FE4261" w:rsidRDefault="00BD580C" w:rsidP="007E704F">
      <w:pPr>
        <w:spacing w:after="0" w:line="240" w:lineRule="auto"/>
        <w:jc w:val="center"/>
        <w:rPr>
          <w:rFonts w:ascii="Arial" w:hAnsi="Arial" w:cs="Arial"/>
          <w:sz w:val="21"/>
          <w:szCs w:val="21"/>
        </w:rPr>
      </w:pPr>
    </w:p>
    <w:p w14:paraId="213BC04F" w14:textId="77777777" w:rsidR="00BD580C" w:rsidRPr="00FE4261" w:rsidRDefault="00BD580C" w:rsidP="007E704F">
      <w:pPr>
        <w:pStyle w:val="Odstavekseznama"/>
        <w:numPr>
          <w:ilvl w:val="0"/>
          <w:numId w:val="24"/>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Med izvajanjem posegov na območju OPPN je izvajalec dolžan zagotoviti nemoteno delovanje komunalne oskrbe in dostope do vseh obstoječih infrastrukturnih vodov in naprav ter jih takoj obnoviti, če so ob gradnji poškodovani.</w:t>
      </w:r>
    </w:p>
    <w:p w14:paraId="0C4D5964" w14:textId="77777777" w:rsidR="00BD580C" w:rsidRPr="00FE4261" w:rsidRDefault="00BD580C" w:rsidP="007E704F">
      <w:pPr>
        <w:pStyle w:val="Odstavekseznama"/>
        <w:numPr>
          <w:ilvl w:val="0"/>
          <w:numId w:val="24"/>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Investitor in izvajalec morata pri posegih na prometnicah zagotoviti varen promet oziroma zagotoviti, da med gradnjo prometna varnost ni slabša, in da ne prihaja do zastojev na obstoječem cestnem omrežju.</w:t>
      </w:r>
    </w:p>
    <w:p w14:paraId="0E6AF7C5" w14:textId="77777777" w:rsidR="00BD580C" w:rsidRPr="00FE4261" w:rsidRDefault="00BD580C" w:rsidP="007E704F">
      <w:pPr>
        <w:pStyle w:val="Odstavekseznama"/>
        <w:numPr>
          <w:ilvl w:val="0"/>
          <w:numId w:val="24"/>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V času gradnje je treba zagotoviti ustrezen strokovni nadzor.</w:t>
      </w:r>
    </w:p>
    <w:p w14:paraId="38AFFB03" w14:textId="77777777" w:rsidR="00BD580C" w:rsidRPr="00FE4261" w:rsidRDefault="00BD580C" w:rsidP="007E704F">
      <w:pPr>
        <w:pStyle w:val="Odstavekseznama"/>
        <w:numPr>
          <w:ilvl w:val="0"/>
          <w:numId w:val="24"/>
        </w:numPr>
        <w:tabs>
          <w:tab w:val="left" w:pos="426"/>
        </w:tabs>
        <w:spacing w:after="0" w:line="240" w:lineRule="auto"/>
        <w:ind w:left="426" w:hanging="426"/>
        <w:jc w:val="both"/>
        <w:rPr>
          <w:rFonts w:ascii="Arial" w:hAnsi="Arial" w:cs="Arial"/>
          <w:sz w:val="21"/>
          <w:szCs w:val="21"/>
        </w:rPr>
      </w:pPr>
      <w:r w:rsidRPr="00FE4261">
        <w:rPr>
          <w:rFonts w:ascii="Arial" w:hAnsi="Arial" w:cs="Arial"/>
          <w:sz w:val="21"/>
          <w:szCs w:val="21"/>
        </w:rPr>
        <w:t>Po zaključku del je investitor dolžan odstraniti vse začasne objekte, odvečni gradbeni in izkopani material pa mora odpeljati na ustrezno deponijo oziroma zagotoviti naročilo za prevzem gradbenih odpadkov, plodno zemljo pa uporabiti za ponovno ureditev zelenih površin.</w:t>
      </w:r>
    </w:p>
    <w:p w14:paraId="372CA98C" w14:textId="77777777" w:rsidR="00F10C59" w:rsidRPr="00FE4261" w:rsidRDefault="00F10C59" w:rsidP="007E704F">
      <w:pPr>
        <w:tabs>
          <w:tab w:val="left" w:pos="426"/>
        </w:tabs>
        <w:spacing w:after="0" w:line="240" w:lineRule="auto"/>
        <w:jc w:val="both"/>
        <w:rPr>
          <w:rFonts w:ascii="Arial" w:hAnsi="Arial" w:cs="Arial"/>
          <w:sz w:val="21"/>
          <w:szCs w:val="21"/>
        </w:rPr>
      </w:pPr>
    </w:p>
    <w:p w14:paraId="648FE10A" w14:textId="77777777" w:rsidR="00BD580C" w:rsidRPr="00FE4261" w:rsidRDefault="00BD580C" w:rsidP="007E704F">
      <w:pPr>
        <w:pStyle w:val="Naslov2"/>
        <w:spacing w:line="240" w:lineRule="auto"/>
        <w:rPr>
          <w:sz w:val="21"/>
          <w:szCs w:val="21"/>
        </w:rPr>
      </w:pPr>
      <w:r w:rsidRPr="00FE4261">
        <w:rPr>
          <w:sz w:val="21"/>
          <w:szCs w:val="21"/>
        </w:rPr>
        <w:t>člen</w:t>
      </w:r>
    </w:p>
    <w:p w14:paraId="7EB91A84" w14:textId="77777777" w:rsidR="00BD580C" w:rsidRPr="00FE4261" w:rsidRDefault="00BD580C" w:rsidP="007E704F">
      <w:pPr>
        <w:spacing w:after="0" w:line="240" w:lineRule="auto"/>
        <w:jc w:val="center"/>
        <w:rPr>
          <w:rFonts w:ascii="Arial" w:hAnsi="Arial" w:cs="Arial"/>
          <w:sz w:val="21"/>
          <w:szCs w:val="21"/>
        </w:rPr>
      </w:pPr>
      <w:r w:rsidRPr="00FE4261">
        <w:rPr>
          <w:rFonts w:ascii="Arial" w:hAnsi="Arial" w:cs="Arial"/>
          <w:sz w:val="21"/>
          <w:szCs w:val="21"/>
        </w:rPr>
        <w:t>(posegi, dopustni po izvedbi načrtovanih ureditev)</w:t>
      </w:r>
    </w:p>
    <w:p w14:paraId="1E3B2AA6" w14:textId="77777777" w:rsidR="00BD580C" w:rsidRPr="00FE4261" w:rsidRDefault="00BD580C" w:rsidP="007E704F">
      <w:pPr>
        <w:spacing w:after="0" w:line="240" w:lineRule="auto"/>
        <w:jc w:val="center"/>
        <w:rPr>
          <w:rFonts w:ascii="Arial" w:hAnsi="Arial" w:cs="Arial"/>
          <w:sz w:val="21"/>
          <w:szCs w:val="21"/>
        </w:rPr>
      </w:pPr>
    </w:p>
    <w:p w14:paraId="39E82F08" w14:textId="77777777" w:rsidR="00BD580C" w:rsidRPr="00FE4261" w:rsidRDefault="00BD580C" w:rsidP="007E704F">
      <w:pPr>
        <w:pStyle w:val="Odstavekseznama"/>
        <w:numPr>
          <w:ilvl w:val="0"/>
          <w:numId w:val="25"/>
        </w:numPr>
        <w:tabs>
          <w:tab w:val="left" w:pos="426"/>
        </w:tabs>
        <w:spacing w:after="0" w:line="240" w:lineRule="auto"/>
        <w:ind w:left="426" w:hanging="426"/>
        <w:rPr>
          <w:rFonts w:ascii="Arial" w:hAnsi="Arial" w:cs="Arial"/>
          <w:sz w:val="21"/>
          <w:szCs w:val="21"/>
        </w:rPr>
      </w:pPr>
      <w:r w:rsidRPr="00FE4261">
        <w:rPr>
          <w:rFonts w:ascii="Arial" w:hAnsi="Arial" w:cs="Arial"/>
          <w:sz w:val="21"/>
          <w:szCs w:val="21"/>
        </w:rPr>
        <w:t>OPPN velja do izvedbe predvidenih prostorskih ureditev.</w:t>
      </w:r>
    </w:p>
    <w:p w14:paraId="5EDFDCF9" w14:textId="54E03F45" w:rsidR="00BD580C" w:rsidRPr="00FE4261" w:rsidRDefault="00BD580C" w:rsidP="007E704F">
      <w:pPr>
        <w:pStyle w:val="Odstavekseznama"/>
        <w:numPr>
          <w:ilvl w:val="0"/>
          <w:numId w:val="25"/>
        </w:numPr>
        <w:tabs>
          <w:tab w:val="left" w:pos="426"/>
        </w:tabs>
        <w:spacing w:after="0" w:line="240" w:lineRule="auto"/>
        <w:ind w:left="426" w:hanging="426"/>
        <w:rPr>
          <w:rFonts w:ascii="Arial" w:hAnsi="Arial" w:cs="Arial"/>
          <w:sz w:val="21"/>
          <w:szCs w:val="21"/>
        </w:rPr>
      </w:pPr>
      <w:r w:rsidRPr="00FE4261">
        <w:rPr>
          <w:rFonts w:ascii="Arial" w:hAnsi="Arial" w:cs="Arial"/>
          <w:sz w:val="21"/>
          <w:szCs w:val="21"/>
        </w:rPr>
        <w:t>Po izvedbi z OPPN predvidenih ureditev so na celotnem območju dopustni naslednji posegi:</w:t>
      </w:r>
    </w:p>
    <w:p w14:paraId="4D2D1EEA" w14:textId="77777777" w:rsidR="00BD580C" w:rsidRPr="00FE4261" w:rsidRDefault="00BD580C" w:rsidP="007E704F">
      <w:pPr>
        <w:pStyle w:val="Odstavekseznama"/>
        <w:numPr>
          <w:ilvl w:val="0"/>
          <w:numId w:val="6"/>
        </w:numPr>
        <w:spacing w:after="0" w:line="240" w:lineRule="auto"/>
        <w:ind w:left="709" w:hanging="283"/>
        <w:rPr>
          <w:rFonts w:ascii="Arial" w:hAnsi="Arial" w:cs="Arial"/>
          <w:sz w:val="21"/>
          <w:szCs w:val="21"/>
        </w:rPr>
      </w:pPr>
      <w:r w:rsidRPr="00FE4261">
        <w:rPr>
          <w:rFonts w:ascii="Arial" w:hAnsi="Arial" w:cs="Arial"/>
          <w:sz w:val="21"/>
          <w:szCs w:val="21"/>
        </w:rPr>
        <w:t>odstranitev naprav in objektov,</w:t>
      </w:r>
    </w:p>
    <w:p w14:paraId="5707C468" w14:textId="13A9620A" w:rsidR="00BD580C" w:rsidRPr="00FE4261" w:rsidRDefault="00B356E2" w:rsidP="007E704F">
      <w:pPr>
        <w:pStyle w:val="Odstavekseznama"/>
        <w:numPr>
          <w:ilvl w:val="0"/>
          <w:numId w:val="6"/>
        </w:numPr>
        <w:spacing w:after="0" w:line="240" w:lineRule="auto"/>
        <w:ind w:left="709" w:hanging="283"/>
        <w:rPr>
          <w:rFonts w:ascii="Arial" w:hAnsi="Arial" w:cs="Arial"/>
          <w:sz w:val="21"/>
          <w:szCs w:val="21"/>
        </w:rPr>
      </w:pPr>
      <w:r w:rsidRPr="00FE4261">
        <w:rPr>
          <w:rFonts w:ascii="Arial" w:hAnsi="Arial" w:cs="Arial"/>
          <w:sz w:val="21"/>
          <w:szCs w:val="21"/>
        </w:rPr>
        <w:t xml:space="preserve">vzdrževanje objektov, manjše rekonstrukcije </w:t>
      </w:r>
      <w:r w:rsidR="00BD580C" w:rsidRPr="00FE4261">
        <w:rPr>
          <w:rFonts w:ascii="Arial" w:hAnsi="Arial" w:cs="Arial"/>
          <w:sz w:val="21"/>
          <w:szCs w:val="21"/>
        </w:rPr>
        <w:t>in rekonstrukcije,</w:t>
      </w:r>
    </w:p>
    <w:p w14:paraId="7D661266" w14:textId="046173BB" w:rsidR="00BD580C" w:rsidRPr="00FE4261" w:rsidRDefault="00B356E2" w:rsidP="007E704F">
      <w:pPr>
        <w:pStyle w:val="Odstavekseznama"/>
        <w:numPr>
          <w:ilvl w:val="0"/>
          <w:numId w:val="6"/>
        </w:numPr>
        <w:spacing w:after="0" w:line="240" w:lineRule="auto"/>
        <w:ind w:left="709" w:hanging="283"/>
        <w:rPr>
          <w:rFonts w:ascii="Arial" w:hAnsi="Arial" w:cs="Arial"/>
          <w:sz w:val="21"/>
          <w:szCs w:val="21"/>
        </w:rPr>
      </w:pPr>
      <w:r w:rsidRPr="00FE4261">
        <w:rPr>
          <w:rFonts w:ascii="Arial" w:hAnsi="Arial" w:cs="Arial"/>
          <w:sz w:val="21"/>
          <w:szCs w:val="21"/>
        </w:rPr>
        <w:t xml:space="preserve">gradnja </w:t>
      </w:r>
      <w:r w:rsidR="00BD580C" w:rsidRPr="00FE4261">
        <w:rPr>
          <w:rFonts w:ascii="Arial" w:hAnsi="Arial" w:cs="Arial"/>
          <w:sz w:val="21"/>
          <w:szCs w:val="21"/>
        </w:rPr>
        <w:t>enostavnih in nezahtevnih objektov, ki so dopustni v območju OPPN</w:t>
      </w:r>
      <w:r w:rsidR="00850B98" w:rsidRPr="00FE4261">
        <w:rPr>
          <w:rFonts w:ascii="Arial" w:hAnsi="Arial" w:cs="Arial"/>
          <w:sz w:val="21"/>
          <w:szCs w:val="21"/>
        </w:rPr>
        <w:t>.</w:t>
      </w:r>
    </w:p>
    <w:p w14:paraId="06653D5C" w14:textId="77777777" w:rsidR="003B1BB4" w:rsidRPr="00FE4261" w:rsidRDefault="003B1BB4" w:rsidP="007E704F">
      <w:pPr>
        <w:spacing w:after="0" w:line="240" w:lineRule="auto"/>
        <w:rPr>
          <w:rFonts w:ascii="Arial" w:hAnsi="Arial" w:cs="Arial"/>
          <w:sz w:val="21"/>
          <w:szCs w:val="21"/>
        </w:rPr>
      </w:pPr>
    </w:p>
    <w:p w14:paraId="195B1987" w14:textId="77777777" w:rsidR="009C4FBE" w:rsidRPr="00FE4261" w:rsidRDefault="009C4FBE" w:rsidP="007E704F">
      <w:pPr>
        <w:spacing w:after="0" w:line="240" w:lineRule="auto"/>
        <w:rPr>
          <w:rFonts w:ascii="Arial" w:hAnsi="Arial" w:cs="Arial"/>
          <w:sz w:val="21"/>
          <w:szCs w:val="21"/>
        </w:rPr>
      </w:pPr>
    </w:p>
    <w:p w14:paraId="568B51C9" w14:textId="77777777" w:rsidR="00E271A6" w:rsidRPr="00FE4261" w:rsidRDefault="00E271A6" w:rsidP="007E704F">
      <w:pPr>
        <w:pStyle w:val="Odstavekseznama"/>
        <w:numPr>
          <w:ilvl w:val="0"/>
          <w:numId w:val="7"/>
        </w:numPr>
        <w:spacing w:after="0" w:line="240" w:lineRule="auto"/>
        <w:jc w:val="both"/>
        <w:rPr>
          <w:rFonts w:ascii="Arial" w:hAnsi="Arial" w:cs="Arial"/>
          <w:sz w:val="21"/>
          <w:szCs w:val="21"/>
        </w:rPr>
      </w:pPr>
      <w:r w:rsidRPr="00FE4261">
        <w:rPr>
          <w:rFonts w:ascii="Arial" w:hAnsi="Arial" w:cs="Arial"/>
          <w:sz w:val="21"/>
          <w:szCs w:val="21"/>
        </w:rPr>
        <w:t>KON</w:t>
      </w:r>
      <w:r w:rsidR="00703FA3" w:rsidRPr="00FE4261">
        <w:rPr>
          <w:rFonts w:ascii="Arial" w:hAnsi="Arial" w:cs="Arial"/>
          <w:sz w:val="21"/>
          <w:szCs w:val="21"/>
        </w:rPr>
        <w:t>Č</w:t>
      </w:r>
      <w:r w:rsidRPr="00FE4261">
        <w:rPr>
          <w:rFonts w:ascii="Arial" w:hAnsi="Arial" w:cs="Arial"/>
          <w:sz w:val="21"/>
          <w:szCs w:val="21"/>
        </w:rPr>
        <w:t>NE DOLOČBE</w:t>
      </w:r>
    </w:p>
    <w:p w14:paraId="39CD828F" w14:textId="77777777" w:rsidR="00703FA3" w:rsidRPr="00FE4261" w:rsidRDefault="00703FA3" w:rsidP="007E704F">
      <w:pPr>
        <w:spacing w:after="0" w:line="240" w:lineRule="auto"/>
        <w:jc w:val="center"/>
        <w:rPr>
          <w:rFonts w:ascii="Arial" w:hAnsi="Arial" w:cs="Arial"/>
          <w:sz w:val="21"/>
          <w:szCs w:val="21"/>
        </w:rPr>
      </w:pPr>
    </w:p>
    <w:p w14:paraId="1C166910" w14:textId="77777777" w:rsidR="00E271A6" w:rsidRPr="00FE4261" w:rsidRDefault="00E271A6" w:rsidP="007E704F">
      <w:pPr>
        <w:pStyle w:val="Naslov2"/>
        <w:spacing w:line="240" w:lineRule="auto"/>
        <w:rPr>
          <w:sz w:val="21"/>
          <w:szCs w:val="21"/>
        </w:rPr>
      </w:pPr>
      <w:r w:rsidRPr="00FE4261">
        <w:rPr>
          <w:sz w:val="21"/>
          <w:szCs w:val="21"/>
        </w:rPr>
        <w:t>člen</w:t>
      </w:r>
    </w:p>
    <w:p w14:paraId="22C95EBC" w14:textId="306D3DC5" w:rsidR="00E271A6" w:rsidRPr="00FE4261" w:rsidRDefault="00E271A6" w:rsidP="007E704F">
      <w:pPr>
        <w:spacing w:after="0" w:line="240" w:lineRule="auto"/>
        <w:jc w:val="center"/>
        <w:rPr>
          <w:rFonts w:ascii="Arial" w:hAnsi="Arial" w:cs="Arial"/>
          <w:sz w:val="21"/>
          <w:szCs w:val="21"/>
        </w:rPr>
      </w:pPr>
      <w:r w:rsidRPr="00FE4261">
        <w:rPr>
          <w:rFonts w:ascii="Arial" w:hAnsi="Arial" w:cs="Arial"/>
          <w:sz w:val="21"/>
          <w:szCs w:val="21"/>
        </w:rPr>
        <w:t>(</w:t>
      </w:r>
      <w:r w:rsidR="006912D8" w:rsidRPr="00FE4261">
        <w:rPr>
          <w:rFonts w:ascii="Arial" w:hAnsi="Arial" w:cs="Arial"/>
          <w:sz w:val="21"/>
          <w:szCs w:val="21"/>
        </w:rPr>
        <w:t>zbirka prostorskih aktov</w:t>
      </w:r>
      <w:r w:rsidRPr="00FE4261">
        <w:rPr>
          <w:rFonts w:ascii="Arial" w:hAnsi="Arial" w:cs="Arial"/>
          <w:sz w:val="21"/>
          <w:szCs w:val="21"/>
        </w:rPr>
        <w:t>)</w:t>
      </w:r>
    </w:p>
    <w:p w14:paraId="2244168F" w14:textId="77777777" w:rsidR="00BF3F54" w:rsidRPr="00FE4261" w:rsidRDefault="00BF3F54" w:rsidP="007E704F">
      <w:pPr>
        <w:spacing w:after="0" w:line="240" w:lineRule="auto"/>
        <w:jc w:val="center"/>
        <w:rPr>
          <w:rFonts w:ascii="Arial" w:hAnsi="Arial" w:cs="Arial"/>
          <w:sz w:val="21"/>
          <w:szCs w:val="21"/>
        </w:rPr>
      </w:pPr>
    </w:p>
    <w:p w14:paraId="259651EA" w14:textId="5B978D0F" w:rsidR="006912D8" w:rsidRPr="00FE4261" w:rsidRDefault="006912D8" w:rsidP="007E704F">
      <w:pPr>
        <w:spacing w:after="0" w:line="240" w:lineRule="auto"/>
        <w:jc w:val="both"/>
        <w:rPr>
          <w:rFonts w:ascii="Arial" w:hAnsi="Arial" w:cs="Arial"/>
          <w:sz w:val="21"/>
          <w:szCs w:val="21"/>
        </w:rPr>
      </w:pPr>
      <w:r w:rsidRPr="00FE4261">
        <w:rPr>
          <w:rFonts w:ascii="Arial" w:hAnsi="Arial" w:cs="Arial"/>
          <w:sz w:val="21"/>
          <w:szCs w:val="21"/>
        </w:rPr>
        <w:t>V zbirki prostorskih aktov v prostorskem informacijskem sistemu je za OPPN dodeljena identifikacijska številka ID</w:t>
      </w:r>
      <w:r w:rsidR="008F1177" w:rsidRPr="00FE4261">
        <w:rPr>
          <w:rFonts w:ascii="Arial" w:hAnsi="Arial" w:cs="Arial"/>
          <w:sz w:val="21"/>
          <w:szCs w:val="21"/>
        </w:rPr>
        <w:t xml:space="preserve"> 4620</w:t>
      </w:r>
      <w:r w:rsidRPr="00FE4261">
        <w:rPr>
          <w:rFonts w:ascii="Arial" w:hAnsi="Arial" w:cs="Arial"/>
          <w:sz w:val="21"/>
          <w:szCs w:val="21"/>
        </w:rPr>
        <w:t>.</w:t>
      </w:r>
    </w:p>
    <w:p w14:paraId="78D8DD86" w14:textId="77777777" w:rsidR="006912D8" w:rsidRPr="00FE4261" w:rsidRDefault="006912D8" w:rsidP="007E704F">
      <w:pPr>
        <w:spacing w:after="0" w:line="240" w:lineRule="auto"/>
        <w:jc w:val="both"/>
        <w:rPr>
          <w:rFonts w:ascii="Arial" w:hAnsi="Arial" w:cs="Arial"/>
          <w:sz w:val="21"/>
          <w:szCs w:val="21"/>
        </w:rPr>
      </w:pPr>
    </w:p>
    <w:p w14:paraId="02068B7C" w14:textId="77777777" w:rsidR="006912D8" w:rsidRPr="00FE4261" w:rsidRDefault="006912D8" w:rsidP="007E704F">
      <w:pPr>
        <w:pStyle w:val="Naslov2"/>
        <w:spacing w:line="240" w:lineRule="auto"/>
        <w:rPr>
          <w:sz w:val="21"/>
          <w:szCs w:val="21"/>
        </w:rPr>
      </w:pPr>
      <w:r w:rsidRPr="00FE4261">
        <w:rPr>
          <w:sz w:val="21"/>
          <w:szCs w:val="21"/>
        </w:rPr>
        <w:t>člen</w:t>
      </w:r>
    </w:p>
    <w:p w14:paraId="5021D802" w14:textId="3CF1DCB9" w:rsidR="006912D8" w:rsidRPr="00FE4261" w:rsidRDefault="006912D8" w:rsidP="007E704F">
      <w:pPr>
        <w:spacing w:after="0" w:line="240" w:lineRule="auto"/>
        <w:jc w:val="center"/>
        <w:rPr>
          <w:rFonts w:ascii="Arial" w:hAnsi="Arial" w:cs="Arial"/>
          <w:sz w:val="21"/>
          <w:szCs w:val="21"/>
        </w:rPr>
      </w:pPr>
      <w:r w:rsidRPr="00FE4261">
        <w:rPr>
          <w:rFonts w:ascii="Arial" w:hAnsi="Arial" w:cs="Arial"/>
          <w:sz w:val="21"/>
          <w:szCs w:val="21"/>
        </w:rPr>
        <w:t>(hramba)</w:t>
      </w:r>
    </w:p>
    <w:p w14:paraId="3D6894E7" w14:textId="77777777" w:rsidR="006912D8" w:rsidRPr="00FE4261" w:rsidRDefault="006912D8" w:rsidP="007E704F">
      <w:pPr>
        <w:spacing w:after="0" w:line="240" w:lineRule="auto"/>
        <w:jc w:val="center"/>
        <w:rPr>
          <w:rFonts w:ascii="Arial" w:hAnsi="Arial" w:cs="Arial"/>
          <w:sz w:val="21"/>
          <w:szCs w:val="21"/>
        </w:rPr>
      </w:pPr>
    </w:p>
    <w:p w14:paraId="70253A08" w14:textId="7B143B81" w:rsidR="006912D8" w:rsidRPr="00FE4261" w:rsidRDefault="006912D8" w:rsidP="007E704F">
      <w:pPr>
        <w:spacing w:after="0" w:line="240" w:lineRule="auto"/>
        <w:jc w:val="both"/>
        <w:rPr>
          <w:rFonts w:ascii="Arial" w:hAnsi="Arial" w:cs="Arial"/>
          <w:sz w:val="21"/>
          <w:szCs w:val="21"/>
        </w:rPr>
      </w:pPr>
      <w:r w:rsidRPr="00FE4261">
        <w:rPr>
          <w:rFonts w:ascii="Arial" w:hAnsi="Arial" w:cs="Arial"/>
          <w:sz w:val="21"/>
          <w:szCs w:val="21"/>
        </w:rPr>
        <w:t xml:space="preserve">OPPN je izdelan v digitalni in analogni obliki. Hrani se na sedežu Občine </w:t>
      </w:r>
      <w:r w:rsidR="00F21C81" w:rsidRPr="00FE4261">
        <w:rPr>
          <w:rFonts w:ascii="Arial" w:hAnsi="Arial" w:cs="Arial"/>
          <w:sz w:val="21"/>
          <w:szCs w:val="21"/>
        </w:rPr>
        <w:t>Žiri</w:t>
      </w:r>
      <w:r w:rsidRPr="00FE4261">
        <w:rPr>
          <w:rFonts w:ascii="Arial" w:hAnsi="Arial" w:cs="Arial"/>
          <w:sz w:val="21"/>
          <w:szCs w:val="21"/>
        </w:rPr>
        <w:t xml:space="preserve"> in je dostopen javnosti skladno z zakonom.</w:t>
      </w:r>
    </w:p>
    <w:p w14:paraId="2A06CB5B" w14:textId="77777777" w:rsidR="003B1BB4" w:rsidRPr="00FE4261" w:rsidRDefault="003B1BB4" w:rsidP="007E704F">
      <w:pPr>
        <w:spacing w:after="0" w:line="240" w:lineRule="auto"/>
        <w:jc w:val="both"/>
        <w:rPr>
          <w:rFonts w:ascii="Arial" w:hAnsi="Arial" w:cs="Arial"/>
          <w:sz w:val="21"/>
          <w:szCs w:val="21"/>
        </w:rPr>
      </w:pPr>
    </w:p>
    <w:p w14:paraId="5F30361F" w14:textId="77777777" w:rsidR="006912D8" w:rsidRPr="00FE4261" w:rsidRDefault="006912D8" w:rsidP="007E704F">
      <w:pPr>
        <w:pStyle w:val="Naslov2"/>
        <w:spacing w:line="240" w:lineRule="auto"/>
        <w:rPr>
          <w:sz w:val="21"/>
          <w:szCs w:val="21"/>
        </w:rPr>
      </w:pPr>
      <w:r w:rsidRPr="00FE4261">
        <w:rPr>
          <w:sz w:val="21"/>
          <w:szCs w:val="21"/>
        </w:rPr>
        <w:t>člen</w:t>
      </w:r>
    </w:p>
    <w:p w14:paraId="57992EC8" w14:textId="3B2ECEEA" w:rsidR="006912D8" w:rsidRPr="00FE4261" w:rsidRDefault="006912D8" w:rsidP="007E704F">
      <w:pPr>
        <w:spacing w:after="0" w:line="240" w:lineRule="auto"/>
        <w:jc w:val="center"/>
        <w:rPr>
          <w:rFonts w:ascii="Arial" w:hAnsi="Arial" w:cs="Arial"/>
          <w:sz w:val="21"/>
          <w:szCs w:val="21"/>
        </w:rPr>
      </w:pPr>
      <w:r w:rsidRPr="00FE4261">
        <w:rPr>
          <w:rFonts w:ascii="Arial" w:hAnsi="Arial" w:cs="Arial"/>
          <w:sz w:val="21"/>
          <w:szCs w:val="21"/>
        </w:rPr>
        <w:t>(nadzor)</w:t>
      </w:r>
    </w:p>
    <w:p w14:paraId="2AA4A199" w14:textId="77777777" w:rsidR="006912D8" w:rsidRPr="00FE4261" w:rsidRDefault="006912D8" w:rsidP="007E704F">
      <w:pPr>
        <w:spacing w:after="0" w:line="240" w:lineRule="auto"/>
        <w:jc w:val="center"/>
        <w:rPr>
          <w:rFonts w:ascii="Arial" w:hAnsi="Arial" w:cs="Arial"/>
          <w:sz w:val="21"/>
          <w:szCs w:val="21"/>
        </w:rPr>
      </w:pPr>
    </w:p>
    <w:p w14:paraId="2DBCF6ED" w14:textId="0DFF65C8" w:rsidR="006912D8" w:rsidRPr="00FE4261" w:rsidRDefault="006912D8" w:rsidP="007E704F">
      <w:pPr>
        <w:spacing w:after="0" w:line="240" w:lineRule="auto"/>
        <w:jc w:val="both"/>
        <w:rPr>
          <w:rFonts w:ascii="Arial" w:hAnsi="Arial" w:cs="Arial"/>
          <w:sz w:val="21"/>
          <w:szCs w:val="21"/>
        </w:rPr>
      </w:pPr>
      <w:r w:rsidRPr="00FE4261">
        <w:rPr>
          <w:rFonts w:ascii="Arial" w:hAnsi="Arial" w:cs="Arial"/>
          <w:sz w:val="21"/>
          <w:szCs w:val="21"/>
        </w:rPr>
        <w:t>Nadzor nad zakonitostjo odloka izvaja pristojno ministrstvo, nadzor nad izvajanjem tega odloka pa opravlja pristojna inšpekcijska služba.</w:t>
      </w:r>
    </w:p>
    <w:p w14:paraId="19F0527F" w14:textId="77777777" w:rsidR="006912D8" w:rsidRPr="00FE4261" w:rsidRDefault="006912D8" w:rsidP="007E704F">
      <w:pPr>
        <w:spacing w:after="0" w:line="240" w:lineRule="auto"/>
        <w:jc w:val="both"/>
        <w:rPr>
          <w:rFonts w:ascii="Arial" w:hAnsi="Arial" w:cs="Arial"/>
          <w:sz w:val="21"/>
          <w:szCs w:val="21"/>
        </w:rPr>
      </w:pPr>
    </w:p>
    <w:p w14:paraId="095D5C72" w14:textId="77777777" w:rsidR="00E271A6" w:rsidRPr="00FE4261" w:rsidRDefault="00E271A6" w:rsidP="007E704F">
      <w:pPr>
        <w:pStyle w:val="Naslov2"/>
        <w:spacing w:line="240" w:lineRule="auto"/>
        <w:rPr>
          <w:sz w:val="21"/>
          <w:szCs w:val="21"/>
        </w:rPr>
      </w:pPr>
      <w:r w:rsidRPr="00FE4261">
        <w:rPr>
          <w:sz w:val="21"/>
          <w:szCs w:val="21"/>
        </w:rPr>
        <w:t>člen</w:t>
      </w:r>
    </w:p>
    <w:p w14:paraId="5DB04154" w14:textId="77777777" w:rsidR="00E271A6" w:rsidRPr="00FE4261" w:rsidRDefault="00E271A6" w:rsidP="007E704F">
      <w:pPr>
        <w:spacing w:after="0" w:line="240" w:lineRule="auto"/>
        <w:jc w:val="center"/>
        <w:rPr>
          <w:rFonts w:ascii="Arial" w:hAnsi="Arial" w:cs="Arial"/>
          <w:sz w:val="21"/>
          <w:szCs w:val="21"/>
        </w:rPr>
      </w:pPr>
      <w:r w:rsidRPr="00FE4261">
        <w:rPr>
          <w:rFonts w:ascii="Arial" w:hAnsi="Arial" w:cs="Arial"/>
          <w:sz w:val="21"/>
          <w:szCs w:val="21"/>
        </w:rPr>
        <w:t>(uveljavitev)</w:t>
      </w:r>
    </w:p>
    <w:p w14:paraId="4DC70B08" w14:textId="77777777" w:rsidR="00296693" w:rsidRPr="00FE4261" w:rsidRDefault="00296693" w:rsidP="007E704F">
      <w:pPr>
        <w:spacing w:after="0" w:line="240" w:lineRule="auto"/>
        <w:jc w:val="center"/>
        <w:rPr>
          <w:rFonts w:ascii="Arial" w:hAnsi="Arial" w:cs="Arial"/>
          <w:sz w:val="21"/>
          <w:szCs w:val="21"/>
        </w:rPr>
      </w:pPr>
    </w:p>
    <w:p w14:paraId="67FF11BD" w14:textId="19FFB2EB" w:rsidR="00E271A6" w:rsidRPr="00FE4261" w:rsidRDefault="00E271A6" w:rsidP="007E704F">
      <w:pPr>
        <w:spacing w:after="0" w:line="240" w:lineRule="auto"/>
        <w:rPr>
          <w:rFonts w:ascii="Arial" w:hAnsi="Arial" w:cs="Arial"/>
          <w:sz w:val="21"/>
          <w:szCs w:val="21"/>
        </w:rPr>
      </w:pPr>
      <w:r w:rsidRPr="00FE4261">
        <w:rPr>
          <w:rFonts w:ascii="Arial" w:hAnsi="Arial" w:cs="Arial"/>
          <w:sz w:val="21"/>
          <w:szCs w:val="21"/>
        </w:rPr>
        <w:t xml:space="preserve">Ta odlok začne veljati </w:t>
      </w:r>
      <w:r w:rsidR="009C4FBE" w:rsidRPr="00FE4261">
        <w:rPr>
          <w:rFonts w:ascii="Arial" w:hAnsi="Arial" w:cs="Arial"/>
          <w:sz w:val="21"/>
          <w:szCs w:val="21"/>
        </w:rPr>
        <w:t>15.</w:t>
      </w:r>
      <w:r w:rsidR="006912D8" w:rsidRPr="00FE4261">
        <w:rPr>
          <w:rFonts w:ascii="Arial" w:hAnsi="Arial" w:cs="Arial"/>
          <w:sz w:val="21"/>
          <w:szCs w:val="21"/>
        </w:rPr>
        <w:t xml:space="preserve"> dan</w:t>
      </w:r>
      <w:r w:rsidRPr="00FE4261">
        <w:rPr>
          <w:rFonts w:ascii="Arial" w:hAnsi="Arial" w:cs="Arial"/>
          <w:sz w:val="21"/>
          <w:szCs w:val="21"/>
        </w:rPr>
        <w:t xml:space="preserve"> po objavi v </w:t>
      </w:r>
      <w:r w:rsidR="00C2192F" w:rsidRPr="00FE4261">
        <w:rPr>
          <w:rFonts w:ascii="Arial" w:hAnsi="Arial" w:cs="Arial"/>
          <w:sz w:val="21"/>
          <w:szCs w:val="21"/>
        </w:rPr>
        <w:t>Uradnem listu Republike Slovenije.</w:t>
      </w:r>
    </w:p>
    <w:p w14:paraId="587189A0" w14:textId="77777777" w:rsidR="009C4FBE" w:rsidRPr="00FE4261" w:rsidRDefault="009C4FBE" w:rsidP="007E704F">
      <w:pPr>
        <w:spacing w:after="0" w:line="240" w:lineRule="auto"/>
        <w:rPr>
          <w:rFonts w:ascii="Arial" w:hAnsi="Arial" w:cs="Arial"/>
          <w:sz w:val="21"/>
          <w:szCs w:val="21"/>
        </w:rPr>
      </w:pPr>
    </w:p>
    <w:p w14:paraId="3F5865B6" w14:textId="1B2E6A55" w:rsidR="0019107D" w:rsidRPr="00FE4261" w:rsidRDefault="0019107D" w:rsidP="007E704F">
      <w:pPr>
        <w:spacing w:after="0" w:line="240" w:lineRule="auto"/>
        <w:rPr>
          <w:rFonts w:ascii="Arial" w:hAnsi="Arial" w:cs="Arial"/>
          <w:sz w:val="21"/>
          <w:szCs w:val="21"/>
        </w:rPr>
      </w:pPr>
    </w:p>
    <w:p w14:paraId="5EB1F20E" w14:textId="6B9FDF3F" w:rsidR="00837D60" w:rsidRPr="00FE4261" w:rsidRDefault="00837D60" w:rsidP="007E704F">
      <w:pPr>
        <w:spacing w:after="0" w:line="240"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7"/>
        <w:gridCol w:w="3423"/>
        <w:gridCol w:w="4742"/>
      </w:tblGrid>
      <w:tr w:rsidR="00FE4261" w:rsidRPr="00FE4261" w14:paraId="31DE2B87" w14:textId="77777777" w:rsidTr="00B26BEF">
        <w:tc>
          <w:tcPr>
            <w:tcW w:w="1048" w:type="dxa"/>
          </w:tcPr>
          <w:p w14:paraId="61E0194D" w14:textId="77777777" w:rsidR="003C7C08" w:rsidRPr="00FE4261" w:rsidRDefault="003C7C08" w:rsidP="007E704F">
            <w:pPr>
              <w:rPr>
                <w:rFonts w:ascii="Arial" w:hAnsi="Arial" w:cs="Arial"/>
                <w:sz w:val="21"/>
                <w:szCs w:val="21"/>
              </w:rPr>
            </w:pPr>
            <w:r w:rsidRPr="00FE4261">
              <w:rPr>
                <w:rFonts w:ascii="Arial" w:hAnsi="Arial" w:cs="Arial"/>
                <w:sz w:val="21"/>
                <w:szCs w:val="21"/>
              </w:rPr>
              <w:t>Številka:</w:t>
            </w:r>
          </w:p>
        </w:tc>
        <w:tc>
          <w:tcPr>
            <w:tcW w:w="3483" w:type="dxa"/>
          </w:tcPr>
          <w:p w14:paraId="6D377C1B" w14:textId="4E728A8D" w:rsidR="003C7C08" w:rsidRPr="00FE4261" w:rsidRDefault="003C7C08" w:rsidP="007E704F">
            <w:pPr>
              <w:rPr>
                <w:rFonts w:ascii="Arial" w:hAnsi="Arial" w:cs="Arial"/>
                <w:sz w:val="21"/>
                <w:szCs w:val="21"/>
              </w:rPr>
            </w:pPr>
          </w:p>
        </w:tc>
        <w:tc>
          <w:tcPr>
            <w:tcW w:w="4813" w:type="dxa"/>
          </w:tcPr>
          <w:p w14:paraId="04A10F8C" w14:textId="77777777" w:rsidR="003C7C08" w:rsidRPr="00FE4261" w:rsidRDefault="003C7C08" w:rsidP="007E704F">
            <w:pPr>
              <w:jc w:val="center"/>
              <w:rPr>
                <w:rFonts w:ascii="Arial" w:hAnsi="Arial" w:cs="Arial"/>
                <w:sz w:val="21"/>
                <w:szCs w:val="21"/>
              </w:rPr>
            </w:pPr>
          </w:p>
        </w:tc>
      </w:tr>
      <w:tr w:rsidR="005112D9" w:rsidRPr="00FE4261" w14:paraId="424E3EA6" w14:textId="77777777" w:rsidTr="00B26BEF">
        <w:tc>
          <w:tcPr>
            <w:tcW w:w="1048" w:type="dxa"/>
          </w:tcPr>
          <w:p w14:paraId="3338A054" w14:textId="77777777" w:rsidR="003C7C08" w:rsidRPr="00FE4261" w:rsidRDefault="003C7C08" w:rsidP="007E704F">
            <w:pPr>
              <w:rPr>
                <w:rFonts w:ascii="Arial" w:hAnsi="Arial" w:cs="Arial"/>
                <w:sz w:val="21"/>
                <w:szCs w:val="21"/>
              </w:rPr>
            </w:pPr>
            <w:r w:rsidRPr="00FE4261">
              <w:rPr>
                <w:rFonts w:ascii="Arial" w:hAnsi="Arial" w:cs="Arial"/>
                <w:sz w:val="21"/>
                <w:szCs w:val="21"/>
              </w:rPr>
              <w:t>Datum:</w:t>
            </w:r>
          </w:p>
        </w:tc>
        <w:tc>
          <w:tcPr>
            <w:tcW w:w="3483" w:type="dxa"/>
          </w:tcPr>
          <w:p w14:paraId="1E6B7888" w14:textId="79783BC4" w:rsidR="003C7C08" w:rsidRPr="00FE4261" w:rsidRDefault="003C7C08" w:rsidP="007E704F">
            <w:pPr>
              <w:rPr>
                <w:rFonts w:ascii="Arial" w:hAnsi="Arial" w:cs="Arial"/>
                <w:sz w:val="21"/>
                <w:szCs w:val="21"/>
              </w:rPr>
            </w:pPr>
          </w:p>
        </w:tc>
        <w:tc>
          <w:tcPr>
            <w:tcW w:w="4813" w:type="dxa"/>
          </w:tcPr>
          <w:p w14:paraId="31FC7802" w14:textId="77777777" w:rsidR="00B26BEF" w:rsidRPr="00FE4261" w:rsidRDefault="00B26BEF" w:rsidP="007E704F">
            <w:pPr>
              <w:jc w:val="center"/>
              <w:rPr>
                <w:rFonts w:ascii="Arial" w:hAnsi="Arial" w:cs="Arial"/>
                <w:sz w:val="21"/>
                <w:szCs w:val="21"/>
              </w:rPr>
            </w:pPr>
            <w:r w:rsidRPr="00FE4261">
              <w:rPr>
                <w:rFonts w:ascii="Arial" w:hAnsi="Arial" w:cs="Arial"/>
                <w:sz w:val="21"/>
                <w:szCs w:val="21"/>
              </w:rPr>
              <w:t>ŽUPAN</w:t>
            </w:r>
          </w:p>
          <w:p w14:paraId="0ADBDAD5" w14:textId="3DBF5875" w:rsidR="00B26BEF" w:rsidRPr="00FE4261" w:rsidRDefault="00B26BEF" w:rsidP="007E704F">
            <w:pPr>
              <w:jc w:val="center"/>
              <w:rPr>
                <w:rFonts w:ascii="Arial" w:hAnsi="Arial" w:cs="Arial"/>
                <w:sz w:val="21"/>
                <w:szCs w:val="21"/>
              </w:rPr>
            </w:pPr>
            <w:r w:rsidRPr="00FE4261">
              <w:rPr>
                <w:rFonts w:ascii="Arial" w:hAnsi="Arial" w:cs="Arial"/>
                <w:sz w:val="21"/>
                <w:szCs w:val="21"/>
              </w:rPr>
              <w:t>Občine</w:t>
            </w:r>
            <w:r w:rsidR="00F21C81" w:rsidRPr="00FE4261">
              <w:rPr>
                <w:rFonts w:ascii="Arial" w:hAnsi="Arial" w:cs="Arial"/>
                <w:sz w:val="21"/>
                <w:szCs w:val="21"/>
              </w:rPr>
              <w:t xml:space="preserve"> Žiri</w:t>
            </w:r>
          </w:p>
          <w:p w14:paraId="1D4384E6" w14:textId="0C978FE1" w:rsidR="003C7C08" w:rsidRPr="00FE4261" w:rsidRDefault="00F21C81" w:rsidP="007E704F">
            <w:pPr>
              <w:jc w:val="center"/>
              <w:rPr>
                <w:rFonts w:ascii="Arial" w:hAnsi="Arial" w:cs="Arial"/>
                <w:sz w:val="21"/>
                <w:szCs w:val="21"/>
              </w:rPr>
            </w:pPr>
            <w:r w:rsidRPr="00FE4261">
              <w:rPr>
                <w:rFonts w:ascii="Arial" w:hAnsi="Arial" w:cs="Arial"/>
                <w:sz w:val="21"/>
                <w:szCs w:val="21"/>
              </w:rPr>
              <w:t>Franc</w:t>
            </w:r>
            <w:r w:rsidR="009C4FBE" w:rsidRPr="00FE4261">
              <w:rPr>
                <w:rFonts w:ascii="Arial" w:hAnsi="Arial" w:cs="Arial"/>
                <w:sz w:val="21"/>
                <w:szCs w:val="21"/>
              </w:rPr>
              <w:t>i</w:t>
            </w:r>
            <w:r w:rsidRPr="00FE4261">
              <w:rPr>
                <w:rFonts w:ascii="Arial" w:hAnsi="Arial" w:cs="Arial"/>
                <w:sz w:val="21"/>
                <w:szCs w:val="21"/>
              </w:rPr>
              <w:t xml:space="preserve"> Kranjc</w:t>
            </w:r>
          </w:p>
        </w:tc>
      </w:tr>
    </w:tbl>
    <w:p w14:paraId="51FD6A67" w14:textId="6C67B6E3" w:rsidR="007B2858" w:rsidRPr="00FE4261" w:rsidRDefault="007B2858" w:rsidP="007E704F">
      <w:pPr>
        <w:spacing w:after="0" w:line="240" w:lineRule="auto"/>
        <w:rPr>
          <w:rFonts w:ascii="Arial" w:hAnsi="Arial" w:cs="Arial"/>
          <w:sz w:val="21"/>
          <w:szCs w:val="21"/>
        </w:rPr>
      </w:pPr>
    </w:p>
    <w:sectPr w:rsidR="007B2858" w:rsidRPr="00FE4261" w:rsidSect="008526F7">
      <w:headerReference w:type="default" r:id="rId8"/>
      <w:footerReference w:type="default" r:id="rId9"/>
      <w:pgSz w:w="11906" w:h="16838"/>
      <w:pgMar w:top="1134" w:right="1134"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66705" w14:textId="77777777" w:rsidR="00466696" w:rsidRDefault="00466696" w:rsidP="00F347EB">
      <w:pPr>
        <w:spacing w:after="0" w:line="240" w:lineRule="auto"/>
      </w:pPr>
      <w:r>
        <w:separator/>
      </w:r>
    </w:p>
  </w:endnote>
  <w:endnote w:type="continuationSeparator" w:id="0">
    <w:p w14:paraId="459F314C" w14:textId="77777777" w:rsidR="00466696" w:rsidRDefault="00466696" w:rsidP="00F34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utura Bk BT">
    <w:panose1 w:val="020B0502020204020303"/>
    <w:charset w:val="00"/>
    <w:family w:val="swiss"/>
    <w:pitch w:val="variable"/>
    <w:sig w:usb0="800000AF" w:usb1="1000204A"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imesNewRomanPSMT">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4"/>
        <w:szCs w:val="14"/>
      </w:rPr>
      <w:id w:val="699234455"/>
      <w:docPartObj>
        <w:docPartGallery w:val="Page Numbers (Bottom of Page)"/>
        <w:docPartUnique/>
      </w:docPartObj>
    </w:sdtPr>
    <w:sdtContent>
      <w:p w14:paraId="5A06ACFF" w14:textId="5B6D3FFB" w:rsidR="009C2381" w:rsidRPr="0083309B" w:rsidRDefault="009C2381" w:rsidP="000876CF">
        <w:pPr>
          <w:pStyle w:val="Noga"/>
          <w:jc w:val="center"/>
          <w:rPr>
            <w:rFonts w:ascii="Arial" w:hAnsi="Arial" w:cs="Arial"/>
            <w:sz w:val="14"/>
            <w:szCs w:val="14"/>
          </w:rPr>
        </w:pPr>
        <w:r w:rsidRPr="0083309B">
          <w:rPr>
            <w:rFonts w:ascii="Arial" w:hAnsi="Arial" w:cs="Arial"/>
            <w:sz w:val="14"/>
            <w:szCs w:val="14"/>
          </w:rPr>
          <w:fldChar w:fldCharType="begin"/>
        </w:r>
        <w:r w:rsidRPr="0083309B">
          <w:rPr>
            <w:rFonts w:ascii="Arial" w:hAnsi="Arial" w:cs="Arial"/>
            <w:sz w:val="14"/>
            <w:szCs w:val="14"/>
          </w:rPr>
          <w:instrText xml:space="preserve"> PAGE   \* MERGEFORMAT </w:instrText>
        </w:r>
        <w:r w:rsidRPr="0083309B">
          <w:rPr>
            <w:rFonts w:ascii="Arial" w:hAnsi="Arial" w:cs="Arial"/>
            <w:sz w:val="14"/>
            <w:szCs w:val="14"/>
          </w:rPr>
          <w:fldChar w:fldCharType="separate"/>
        </w:r>
        <w:r w:rsidR="00EE3145" w:rsidRPr="0083309B">
          <w:rPr>
            <w:rFonts w:ascii="Arial" w:hAnsi="Arial" w:cs="Arial"/>
            <w:noProof/>
            <w:sz w:val="14"/>
            <w:szCs w:val="14"/>
          </w:rPr>
          <w:t>1</w:t>
        </w:r>
        <w:r w:rsidR="00EE3145" w:rsidRPr="0083309B">
          <w:rPr>
            <w:rFonts w:ascii="Arial" w:hAnsi="Arial" w:cs="Arial"/>
            <w:noProof/>
            <w:sz w:val="14"/>
            <w:szCs w:val="14"/>
          </w:rPr>
          <w:t>1</w:t>
        </w:r>
        <w:r w:rsidRPr="0083309B">
          <w:rPr>
            <w:rFonts w:ascii="Arial" w:hAnsi="Arial" w:cs="Arial"/>
            <w:sz w:val="14"/>
            <w:szCs w:val="1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BAC99" w14:textId="77777777" w:rsidR="00466696" w:rsidRDefault="00466696" w:rsidP="00F347EB">
      <w:pPr>
        <w:spacing w:after="0" w:line="240" w:lineRule="auto"/>
      </w:pPr>
      <w:r>
        <w:separator/>
      </w:r>
    </w:p>
  </w:footnote>
  <w:footnote w:type="continuationSeparator" w:id="0">
    <w:p w14:paraId="0248C5C0" w14:textId="77777777" w:rsidR="00466696" w:rsidRDefault="00466696" w:rsidP="00F34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37D00" w14:textId="476D4556" w:rsidR="004C3146" w:rsidRPr="006C4E66" w:rsidRDefault="009C3A52" w:rsidP="006C4E66">
    <w:pPr>
      <w:spacing w:after="0"/>
      <w:jc w:val="right"/>
      <w:rPr>
        <w:rFonts w:ascii="Arial" w:hAnsi="Arial" w:cs="Arial"/>
        <w:iCs/>
        <w:color w:val="808080" w:themeColor="background1" w:themeShade="80"/>
        <w:sz w:val="14"/>
        <w:szCs w:val="14"/>
      </w:rPr>
    </w:pPr>
    <w:r>
      <w:rPr>
        <w:rFonts w:ascii="Arial" w:hAnsi="Arial" w:cs="Arial"/>
        <w:iCs/>
        <w:color w:val="808080" w:themeColor="background1" w:themeShade="80"/>
        <w:sz w:val="14"/>
        <w:szCs w:val="14"/>
      </w:rPr>
      <w:t>predlog</w:t>
    </w:r>
    <w:r w:rsidR="00AC0B71" w:rsidRPr="00100FA8">
      <w:rPr>
        <w:rFonts w:ascii="Arial" w:hAnsi="Arial" w:cs="Arial"/>
        <w:iCs/>
        <w:color w:val="808080" w:themeColor="background1" w:themeShade="80"/>
        <w:sz w:val="14"/>
        <w:szCs w:val="14"/>
      </w:rPr>
      <w:t xml:space="preserve">, </w:t>
    </w:r>
    <w:r w:rsidR="000A1B98">
      <w:rPr>
        <w:rFonts w:ascii="Arial" w:hAnsi="Arial" w:cs="Arial"/>
        <w:iCs/>
        <w:color w:val="808080" w:themeColor="background1" w:themeShade="80"/>
        <w:sz w:val="14"/>
        <w:szCs w:val="14"/>
      </w:rPr>
      <w:t>2</w:t>
    </w:r>
    <w:r w:rsidR="003564DF">
      <w:rPr>
        <w:rFonts w:ascii="Arial" w:hAnsi="Arial" w:cs="Arial"/>
        <w:iCs/>
        <w:color w:val="808080" w:themeColor="background1" w:themeShade="80"/>
        <w:sz w:val="14"/>
        <w:szCs w:val="14"/>
      </w:rPr>
      <w:t>3</w:t>
    </w:r>
    <w:r w:rsidR="001C6A05">
      <w:rPr>
        <w:rFonts w:ascii="Arial" w:hAnsi="Arial" w:cs="Arial"/>
        <w:iCs/>
        <w:color w:val="808080" w:themeColor="background1" w:themeShade="80"/>
        <w:sz w:val="14"/>
        <w:szCs w:val="14"/>
      </w:rPr>
      <w:t xml:space="preserve">. </w:t>
    </w:r>
    <w:r w:rsidR="0047318B">
      <w:rPr>
        <w:rFonts w:ascii="Arial" w:hAnsi="Arial" w:cs="Arial"/>
        <w:iCs/>
        <w:color w:val="808080" w:themeColor="background1" w:themeShade="80"/>
        <w:sz w:val="14"/>
        <w:szCs w:val="14"/>
      </w:rPr>
      <w:t>1</w:t>
    </w:r>
    <w:r w:rsidR="001C6A05">
      <w:rPr>
        <w:rFonts w:ascii="Arial" w:hAnsi="Arial" w:cs="Arial"/>
        <w:iCs/>
        <w:color w:val="808080" w:themeColor="background1" w:themeShade="80"/>
        <w:sz w:val="14"/>
        <w:szCs w:val="14"/>
      </w:rPr>
      <w:t xml:space="preserve">. </w:t>
    </w:r>
    <w:r w:rsidR="00E072EB">
      <w:rPr>
        <w:rFonts w:ascii="Arial" w:hAnsi="Arial" w:cs="Arial"/>
        <w:iCs/>
        <w:color w:val="808080" w:themeColor="background1" w:themeShade="80"/>
        <w:sz w:val="14"/>
        <w:szCs w:val="14"/>
      </w:rPr>
      <w:t>202</w:t>
    </w:r>
    <w:r w:rsidR="000A1B98">
      <w:rPr>
        <w:rFonts w:ascii="Arial" w:hAnsi="Arial" w:cs="Arial"/>
        <w:iCs/>
        <w:color w:val="808080" w:themeColor="background1" w:themeShade="80"/>
        <w:sz w:val="14"/>
        <w:szCs w:val="1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2598F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1E0C82"/>
    <w:multiLevelType w:val="multilevel"/>
    <w:tmpl w:val="0F8A90FA"/>
    <w:lvl w:ilvl="0">
      <w:numFmt w:val="bullet"/>
      <w:lvlText w:val="-"/>
      <w:lvlJc w:val="left"/>
      <w:pPr>
        <w:tabs>
          <w:tab w:val="num" w:pos="0"/>
        </w:tabs>
        <w:ind w:left="720" w:hanging="360"/>
      </w:pPr>
      <w:rPr>
        <w:rFonts w:ascii="Verdana" w:hAnsi="Verdana" w:cs="Verdan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19A2F7F"/>
    <w:multiLevelType w:val="hybridMultilevel"/>
    <w:tmpl w:val="40F8EE94"/>
    <w:lvl w:ilvl="0" w:tplc="6F128F5C">
      <w:start w:val="1"/>
      <w:numFmt w:val="decimal"/>
      <w:pStyle w:val="Naslov2"/>
      <w:lvlText w:val="%1."/>
      <w:lvlJc w:val="left"/>
      <w:pPr>
        <w:ind w:left="5039"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FB2256"/>
    <w:multiLevelType w:val="hybridMultilevel"/>
    <w:tmpl w:val="A6DE3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D269B0"/>
    <w:multiLevelType w:val="hybridMultilevel"/>
    <w:tmpl w:val="2C3EB682"/>
    <w:lvl w:ilvl="0" w:tplc="DE14520C">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4C1392"/>
    <w:multiLevelType w:val="multilevel"/>
    <w:tmpl w:val="1A72F6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96B0721"/>
    <w:multiLevelType w:val="hybridMultilevel"/>
    <w:tmpl w:val="6660F530"/>
    <w:lvl w:ilvl="0" w:tplc="07F232D2">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2F5597"/>
    <w:multiLevelType w:val="hybridMultilevel"/>
    <w:tmpl w:val="70669996"/>
    <w:lvl w:ilvl="0" w:tplc="FFFFFFFF">
      <w:numFmt w:val="bullet"/>
      <w:lvlText w:val="-"/>
      <w:lvlJc w:val="left"/>
      <w:pPr>
        <w:ind w:left="720" w:hanging="360"/>
      </w:pPr>
      <w:rPr>
        <w:rFonts w:ascii="Verdana" w:eastAsia="Times New Roman" w:hAnsi="Verdana" w:cs="Verdan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B67A89"/>
    <w:multiLevelType w:val="hybridMultilevel"/>
    <w:tmpl w:val="C946FBE4"/>
    <w:lvl w:ilvl="0" w:tplc="FFFFFFFF">
      <w:numFmt w:val="bullet"/>
      <w:lvlText w:val="-"/>
      <w:lvlJc w:val="left"/>
      <w:pPr>
        <w:ind w:left="360" w:hanging="360"/>
      </w:pPr>
      <w:rPr>
        <w:rFonts w:ascii="Verdana" w:eastAsia="Times New Roman" w:hAnsi="Verdana" w:cs="Verdan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DAE04CF"/>
    <w:multiLevelType w:val="hybridMultilevel"/>
    <w:tmpl w:val="3858D738"/>
    <w:lvl w:ilvl="0" w:tplc="65D654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E77F13"/>
    <w:multiLevelType w:val="hybridMultilevel"/>
    <w:tmpl w:val="BE7C3C42"/>
    <w:lvl w:ilvl="0" w:tplc="65D654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157A92"/>
    <w:multiLevelType w:val="hybridMultilevel"/>
    <w:tmpl w:val="7FD8FE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772A6C"/>
    <w:multiLevelType w:val="hybridMultilevel"/>
    <w:tmpl w:val="5AE6958A"/>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485944"/>
    <w:multiLevelType w:val="hybridMultilevel"/>
    <w:tmpl w:val="848C54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1C26468"/>
    <w:multiLevelType w:val="hybridMultilevel"/>
    <w:tmpl w:val="96941E64"/>
    <w:lvl w:ilvl="0" w:tplc="3150151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2200381"/>
    <w:multiLevelType w:val="hybridMultilevel"/>
    <w:tmpl w:val="03E845C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25A3629"/>
    <w:multiLevelType w:val="hybridMultilevel"/>
    <w:tmpl w:val="E60CE5AA"/>
    <w:lvl w:ilvl="0" w:tplc="5E8203F4">
      <w:start w:val="1"/>
      <w:numFmt w:val="decimal"/>
      <w:lvlText w:val="(%1)"/>
      <w:lvlJc w:val="left"/>
      <w:pPr>
        <w:ind w:left="720" w:hanging="360"/>
      </w:pPr>
      <w:rPr>
        <w:rFonts w:ascii="Arial" w:eastAsiaTheme="minorHAnsi"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3926DC1"/>
    <w:multiLevelType w:val="hybridMultilevel"/>
    <w:tmpl w:val="401CF57A"/>
    <w:lvl w:ilvl="0" w:tplc="FFFFFFFF">
      <w:numFmt w:val="bullet"/>
      <w:lvlText w:val="-"/>
      <w:lvlJc w:val="left"/>
      <w:pPr>
        <w:ind w:left="720" w:hanging="360"/>
      </w:pPr>
      <w:rPr>
        <w:rFonts w:ascii="Verdana" w:eastAsia="Times New Roman" w:hAnsi="Verdana" w:cs="Verdana" w:hint="default"/>
      </w:rPr>
    </w:lvl>
    <w:lvl w:ilvl="1" w:tplc="31501518">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39F6644"/>
    <w:multiLevelType w:val="hybridMultilevel"/>
    <w:tmpl w:val="6360D858"/>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4A24F05"/>
    <w:multiLevelType w:val="hybridMultilevel"/>
    <w:tmpl w:val="5A364CDE"/>
    <w:lvl w:ilvl="0" w:tplc="A29CABE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5F50029"/>
    <w:multiLevelType w:val="hybridMultilevel"/>
    <w:tmpl w:val="B03ECB98"/>
    <w:lvl w:ilvl="0" w:tplc="0720AE7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6F97D44"/>
    <w:multiLevelType w:val="hybridMultilevel"/>
    <w:tmpl w:val="C8C020DC"/>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935F94"/>
    <w:multiLevelType w:val="multilevel"/>
    <w:tmpl w:val="E1923F98"/>
    <w:lvl w:ilvl="0">
      <w:numFmt w:val="bullet"/>
      <w:lvlText w:val="-"/>
      <w:lvlJc w:val="left"/>
      <w:pPr>
        <w:tabs>
          <w:tab w:val="num" w:pos="0"/>
        </w:tabs>
        <w:ind w:left="720" w:hanging="360"/>
      </w:pPr>
      <w:rPr>
        <w:rFonts w:ascii="Verdana" w:hAnsi="Verdana" w:cs="Verdan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9D06770"/>
    <w:multiLevelType w:val="hybridMultilevel"/>
    <w:tmpl w:val="08FCFCFE"/>
    <w:lvl w:ilvl="0" w:tplc="3AAE9A7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B217EE0"/>
    <w:multiLevelType w:val="hybridMultilevel"/>
    <w:tmpl w:val="EBACE1A2"/>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C6743E9"/>
    <w:multiLevelType w:val="hybridMultilevel"/>
    <w:tmpl w:val="BC98AB86"/>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D113F10"/>
    <w:multiLevelType w:val="hybridMultilevel"/>
    <w:tmpl w:val="174C1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D9507AC"/>
    <w:multiLevelType w:val="hybridMultilevel"/>
    <w:tmpl w:val="827A25DA"/>
    <w:lvl w:ilvl="0" w:tplc="47AA989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F623A5F"/>
    <w:multiLevelType w:val="hybridMultilevel"/>
    <w:tmpl w:val="CF0A2D34"/>
    <w:lvl w:ilvl="0" w:tplc="A1EA3CB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2B23A4B"/>
    <w:multiLevelType w:val="hybridMultilevel"/>
    <w:tmpl w:val="DD583D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37461F2"/>
    <w:multiLevelType w:val="hybridMultilevel"/>
    <w:tmpl w:val="694CEB98"/>
    <w:lvl w:ilvl="0" w:tplc="BE70679C">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6704C1C"/>
    <w:multiLevelType w:val="hybridMultilevel"/>
    <w:tmpl w:val="5D7A6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27EE14D0"/>
    <w:multiLevelType w:val="hybridMultilevel"/>
    <w:tmpl w:val="4882EF2A"/>
    <w:lvl w:ilvl="0" w:tplc="3150151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8267BA3"/>
    <w:multiLevelType w:val="hybridMultilevel"/>
    <w:tmpl w:val="CA0CBD54"/>
    <w:lvl w:ilvl="0" w:tplc="1F8CA26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84A4E0E"/>
    <w:multiLevelType w:val="hybridMultilevel"/>
    <w:tmpl w:val="5560C0AA"/>
    <w:lvl w:ilvl="0" w:tplc="EA741F5A">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A203AAD"/>
    <w:multiLevelType w:val="hybridMultilevel"/>
    <w:tmpl w:val="6660F5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ACD3D41"/>
    <w:multiLevelType w:val="hybridMultilevel"/>
    <w:tmpl w:val="6540C58C"/>
    <w:lvl w:ilvl="0" w:tplc="A1EA3C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CD11644"/>
    <w:multiLevelType w:val="hybridMultilevel"/>
    <w:tmpl w:val="353E1B96"/>
    <w:lvl w:ilvl="0" w:tplc="3150151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9F135D"/>
    <w:multiLevelType w:val="hybridMultilevel"/>
    <w:tmpl w:val="AA94855E"/>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020058A"/>
    <w:multiLevelType w:val="hybridMultilevel"/>
    <w:tmpl w:val="F698DADC"/>
    <w:lvl w:ilvl="0" w:tplc="0424000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0A028DC"/>
    <w:multiLevelType w:val="multilevel"/>
    <w:tmpl w:val="7206B99C"/>
    <w:lvl w:ilvl="0">
      <w:numFmt w:val="bullet"/>
      <w:lvlText w:val="-"/>
      <w:lvlJc w:val="left"/>
      <w:pPr>
        <w:tabs>
          <w:tab w:val="num" w:pos="0"/>
        </w:tabs>
        <w:ind w:left="720" w:hanging="360"/>
      </w:pPr>
      <w:rPr>
        <w:rFonts w:ascii="Verdana" w:hAnsi="Verdana" w:cs="Verdan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30C11BEE"/>
    <w:multiLevelType w:val="hybridMultilevel"/>
    <w:tmpl w:val="48764196"/>
    <w:lvl w:ilvl="0" w:tplc="A51C97D8">
      <w:numFmt w:val="bullet"/>
      <w:lvlText w:val="-"/>
      <w:lvlJc w:val="left"/>
      <w:pPr>
        <w:ind w:left="720" w:hanging="360"/>
      </w:pPr>
      <w:rPr>
        <w:rFonts w:ascii="Verdana" w:eastAsia="Times New Roman" w:hAnsi="Verdana" w:cs="Verdana" w:hint="default"/>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2842ACD"/>
    <w:multiLevelType w:val="multilevel"/>
    <w:tmpl w:val="BEF4429E"/>
    <w:lvl w:ilvl="0">
      <w:numFmt w:val="bullet"/>
      <w:lvlText w:val="-"/>
      <w:lvlJc w:val="left"/>
      <w:pPr>
        <w:tabs>
          <w:tab w:val="num" w:pos="0"/>
        </w:tabs>
        <w:ind w:left="1080" w:hanging="360"/>
      </w:pPr>
      <w:rPr>
        <w:rFonts w:ascii="Verdana" w:hAnsi="Verdana" w:cs="Verdana" w:hint="default"/>
        <w:color w:val="auto"/>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3" w15:restartNumberingAfterBreak="0">
    <w:nsid w:val="32936353"/>
    <w:multiLevelType w:val="hybridMultilevel"/>
    <w:tmpl w:val="7668E12C"/>
    <w:lvl w:ilvl="0" w:tplc="EFB21B7A">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2CB4CFA"/>
    <w:multiLevelType w:val="multilevel"/>
    <w:tmpl w:val="0BFC447A"/>
    <w:lvl w:ilvl="0">
      <w:start w:val="1"/>
      <w:numFmt w:val="decimal"/>
      <w:lvlText w:val="(%1)"/>
      <w:lvlJc w:val="left"/>
      <w:pPr>
        <w:tabs>
          <w:tab w:val="num" w:pos="0"/>
        </w:tabs>
        <w:ind w:left="360" w:hanging="360"/>
      </w:pPr>
      <w:rPr>
        <w:rFonts w:ascii="Arial"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36EB0DD7"/>
    <w:multiLevelType w:val="hybridMultilevel"/>
    <w:tmpl w:val="1B10AA0C"/>
    <w:lvl w:ilvl="0" w:tplc="F070C07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7086086"/>
    <w:multiLevelType w:val="hybridMultilevel"/>
    <w:tmpl w:val="892AB596"/>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8363B61"/>
    <w:multiLevelType w:val="hybridMultilevel"/>
    <w:tmpl w:val="CBD8C3D4"/>
    <w:lvl w:ilvl="0" w:tplc="B86A4A10">
      <w:start w:val="1"/>
      <w:numFmt w:val="bullet"/>
      <w:lvlText w:val="-"/>
      <w:lvlJc w:val="left"/>
      <w:pPr>
        <w:ind w:left="361" w:hanging="360"/>
      </w:pPr>
      <w:rPr>
        <w:rFonts w:ascii="Arial" w:eastAsiaTheme="minorHAnsi" w:hAnsi="Arial" w:cs="Aria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48" w15:restartNumberingAfterBreak="0">
    <w:nsid w:val="38B12A9F"/>
    <w:multiLevelType w:val="hybridMultilevel"/>
    <w:tmpl w:val="03DC92CC"/>
    <w:lvl w:ilvl="0" w:tplc="2EFAAE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AB1D92"/>
    <w:multiLevelType w:val="hybridMultilevel"/>
    <w:tmpl w:val="BE1E2CE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C6A79DD"/>
    <w:multiLevelType w:val="hybridMultilevel"/>
    <w:tmpl w:val="AE6016DE"/>
    <w:lvl w:ilvl="0" w:tplc="A1EA3C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E2128E1"/>
    <w:multiLevelType w:val="hybridMultilevel"/>
    <w:tmpl w:val="F2C64FBE"/>
    <w:lvl w:ilvl="0" w:tplc="F42CFDA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F8174D4"/>
    <w:multiLevelType w:val="hybridMultilevel"/>
    <w:tmpl w:val="376CB200"/>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F833C85"/>
    <w:multiLevelType w:val="hybridMultilevel"/>
    <w:tmpl w:val="D5141C50"/>
    <w:lvl w:ilvl="0" w:tplc="A0485C78">
      <w:numFmt w:val="bullet"/>
      <w:lvlText w:val="-"/>
      <w:lvlJc w:val="left"/>
      <w:pPr>
        <w:ind w:left="720" w:hanging="360"/>
      </w:pPr>
      <w:rPr>
        <w:rFonts w:ascii="Futura Bk BT" w:eastAsia="Times New Roman" w:hAnsi="Futura Bk BT"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1E939E4"/>
    <w:multiLevelType w:val="hybridMultilevel"/>
    <w:tmpl w:val="E2684054"/>
    <w:lvl w:ilvl="0" w:tplc="C1C061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38E5BA3"/>
    <w:multiLevelType w:val="hybridMultilevel"/>
    <w:tmpl w:val="954AD68A"/>
    <w:lvl w:ilvl="0" w:tplc="0414B5E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4360076"/>
    <w:multiLevelType w:val="hybridMultilevel"/>
    <w:tmpl w:val="EB3289A6"/>
    <w:lvl w:ilvl="0" w:tplc="ED127668">
      <w:numFmt w:val="bullet"/>
      <w:lvlText w:val=""/>
      <w:lvlJc w:val="left"/>
      <w:pPr>
        <w:ind w:left="720" w:hanging="360"/>
      </w:pPr>
      <w:rPr>
        <w:rFonts w:ascii="Wingdings" w:eastAsiaTheme="minorHAnsi"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6E74C61"/>
    <w:multiLevelType w:val="hybridMultilevel"/>
    <w:tmpl w:val="4C061766"/>
    <w:lvl w:ilvl="0" w:tplc="FFFFFFFF">
      <w:numFmt w:val="bullet"/>
      <w:lvlText w:val="-"/>
      <w:lvlJc w:val="left"/>
      <w:pPr>
        <w:ind w:left="3090" w:hanging="705"/>
      </w:pPr>
      <w:rPr>
        <w:rFonts w:ascii="Verdana" w:eastAsia="Times New Roman" w:hAnsi="Verdana" w:cs="Verdana" w:hint="default"/>
      </w:rPr>
    </w:lvl>
    <w:lvl w:ilvl="1" w:tplc="FFFFFFFF" w:tentative="1">
      <w:start w:val="1"/>
      <w:numFmt w:val="lowerLetter"/>
      <w:lvlText w:val="%2."/>
      <w:lvlJc w:val="left"/>
      <w:pPr>
        <w:ind w:left="3465" w:hanging="360"/>
      </w:pPr>
    </w:lvl>
    <w:lvl w:ilvl="2" w:tplc="FFFFFFFF" w:tentative="1">
      <w:start w:val="1"/>
      <w:numFmt w:val="lowerRoman"/>
      <w:lvlText w:val="%3."/>
      <w:lvlJc w:val="right"/>
      <w:pPr>
        <w:ind w:left="4185" w:hanging="180"/>
      </w:pPr>
    </w:lvl>
    <w:lvl w:ilvl="3" w:tplc="FFFFFFFF" w:tentative="1">
      <w:start w:val="1"/>
      <w:numFmt w:val="decimal"/>
      <w:lvlText w:val="%4."/>
      <w:lvlJc w:val="left"/>
      <w:pPr>
        <w:ind w:left="4905" w:hanging="360"/>
      </w:pPr>
    </w:lvl>
    <w:lvl w:ilvl="4" w:tplc="FFFFFFFF" w:tentative="1">
      <w:start w:val="1"/>
      <w:numFmt w:val="lowerLetter"/>
      <w:lvlText w:val="%5."/>
      <w:lvlJc w:val="left"/>
      <w:pPr>
        <w:ind w:left="5625" w:hanging="360"/>
      </w:pPr>
    </w:lvl>
    <w:lvl w:ilvl="5" w:tplc="FFFFFFFF" w:tentative="1">
      <w:start w:val="1"/>
      <w:numFmt w:val="lowerRoman"/>
      <w:lvlText w:val="%6."/>
      <w:lvlJc w:val="right"/>
      <w:pPr>
        <w:ind w:left="6345" w:hanging="180"/>
      </w:pPr>
    </w:lvl>
    <w:lvl w:ilvl="6" w:tplc="FFFFFFFF" w:tentative="1">
      <w:start w:val="1"/>
      <w:numFmt w:val="decimal"/>
      <w:lvlText w:val="%7."/>
      <w:lvlJc w:val="left"/>
      <w:pPr>
        <w:ind w:left="7065" w:hanging="360"/>
      </w:pPr>
    </w:lvl>
    <w:lvl w:ilvl="7" w:tplc="FFFFFFFF" w:tentative="1">
      <w:start w:val="1"/>
      <w:numFmt w:val="lowerLetter"/>
      <w:lvlText w:val="%8."/>
      <w:lvlJc w:val="left"/>
      <w:pPr>
        <w:ind w:left="7785" w:hanging="360"/>
      </w:pPr>
    </w:lvl>
    <w:lvl w:ilvl="8" w:tplc="FFFFFFFF" w:tentative="1">
      <w:start w:val="1"/>
      <w:numFmt w:val="lowerRoman"/>
      <w:lvlText w:val="%9."/>
      <w:lvlJc w:val="right"/>
      <w:pPr>
        <w:ind w:left="8505" w:hanging="180"/>
      </w:pPr>
    </w:lvl>
  </w:abstractNum>
  <w:abstractNum w:abstractNumId="58" w15:restartNumberingAfterBreak="0">
    <w:nsid w:val="474C7A01"/>
    <w:multiLevelType w:val="hybridMultilevel"/>
    <w:tmpl w:val="3F587894"/>
    <w:lvl w:ilvl="0" w:tplc="FFFFFFFF">
      <w:numFmt w:val="bullet"/>
      <w:lvlText w:val="-"/>
      <w:lvlJc w:val="left"/>
      <w:pPr>
        <w:ind w:left="720" w:hanging="360"/>
      </w:pPr>
      <w:rPr>
        <w:rFonts w:ascii="Verdana" w:eastAsia="Times New Roman"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7B655CB"/>
    <w:multiLevelType w:val="hybridMultilevel"/>
    <w:tmpl w:val="FC04DC82"/>
    <w:lvl w:ilvl="0" w:tplc="2EFAAE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AEE4B8E"/>
    <w:multiLevelType w:val="hybridMultilevel"/>
    <w:tmpl w:val="CFC425A0"/>
    <w:lvl w:ilvl="0" w:tplc="FFFFFFFF">
      <w:numFmt w:val="bullet"/>
      <w:lvlText w:val="-"/>
      <w:lvlJc w:val="left"/>
      <w:pPr>
        <w:ind w:left="720" w:hanging="360"/>
      </w:pPr>
      <w:rPr>
        <w:rFonts w:ascii="Verdana" w:eastAsia="Times New Roman" w:hAnsi="Verdan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4B7762AA"/>
    <w:multiLevelType w:val="hybridMultilevel"/>
    <w:tmpl w:val="7908A2D0"/>
    <w:lvl w:ilvl="0" w:tplc="A7B2C11A">
      <w:numFmt w:val="bullet"/>
      <w:lvlText w:val="-"/>
      <w:lvlJc w:val="left"/>
      <w:pPr>
        <w:ind w:left="720" w:hanging="360"/>
      </w:pPr>
      <w:rPr>
        <w:rFonts w:ascii="Arial" w:eastAsiaTheme="minorHAnsi" w:hAnsi="Arial" w:cs="Arial" w:hint="default"/>
        <w:i/>
        <w:color w:val="808080" w:themeColor="background1" w:themeShade="8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E427DDB"/>
    <w:multiLevelType w:val="hybridMultilevel"/>
    <w:tmpl w:val="FFBC5A70"/>
    <w:lvl w:ilvl="0" w:tplc="8C843626">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4EB9453E"/>
    <w:multiLevelType w:val="hybridMultilevel"/>
    <w:tmpl w:val="444EDA66"/>
    <w:lvl w:ilvl="0" w:tplc="2EFAAE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EC06EE6"/>
    <w:multiLevelType w:val="hybridMultilevel"/>
    <w:tmpl w:val="DD583D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27217D4"/>
    <w:multiLevelType w:val="hybridMultilevel"/>
    <w:tmpl w:val="AAA62518"/>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7C56DA5"/>
    <w:multiLevelType w:val="hybridMultilevel"/>
    <w:tmpl w:val="01DA80D8"/>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8B30433"/>
    <w:multiLevelType w:val="multilevel"/>
    <w:tmpl w:val="9B8CE2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8" w15:restartNumberingAfterBreak="0">
    <w:nsid w:val="59374CC5"/>
    <w:multiLevelType w:val="hybridMultilevel"/>
    <w:tmpl w:val="2D3E2FCE"/>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A7F75B2"/>
    <w:multiLevelType w:val="hybridMultilevel"/>
    <w:tmpl w:val="76180F3C"/>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A9C6B36"/>
    <w:multiLevelType w:val="hybridMultilevel"/>
    <w:tmpl w:val="174C1F90"/>
    <w:lvl w:ilvl="0" w:tplc="A1EA3C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D3B6941"/>
    <w:multiLevelType w:val="hybridMultilevel"/>
    <w:tmpl w:val="68F87E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DAE21DC"/>
    <w:multiLevelType w:val="hybridMultilevel"/>
    <w:tmpl w:val="CE22AD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E007407"/>
    <w:multiLevelType w:val="hybridMultilevel"/>
    <w:tmpl w:val="5D7A6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5F353AB0"/>
    <w:multiLevelType w:val="hybridMultilevel"/>
    <w:tmpl w:val="7CAA2D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F8F4155"/>
    <w:multiLevelType w:val="hybridMultilevel"/>
    <w:tmpl w:val="F58ED3AA"/>
    <w:lvl w:ilvl="0" w:tplc="FFFFFFFF">
      <w:numFmt w:val="bullet"/>
      <w:lvlText w:val="-"/>
      <w:lvlJc w:val="left"/>
      <w:pPr>
        <w:ind w:left="1080" w:hanging="360"/>
      </w:pPr>
      <w:rPr>
        <w:rFonts w:ascii="Verdana" w:eastAsia="Times New Roman" w:hAnsi="Verdana" w:cs="Verdana"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5FC95B01"/>
    <w:multiLevelType w:val="hybridMultilevel"/>
    <w:tmpl w:val="E0580EE6"/>
    <w:lvl w:ilvl="0" w:tplc="2EFAAE9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BE021F"/>
    <w:multiLevelType w:val="hybridMultilevel"/>
    <w:tmpl w:val="F9026E1E"/>
    <w:lvl w:ilvl="0" w:tplc="23363AF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4736A43"/>
    <w:multiLevelType w:val="hybridMultilevel"/>
    <w:tmpl w:val="EAE63E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A051D7B"/>
    <w:multiLevelType w:val="hybridMultilevel"/>
    <w:tmpl w:val="9B3612FA"/>
    <w:lvl w:ilvl="0" w:tplc="4816EB54">
      <w:numFmt w:val="bullet"/>
      <w:lvlText w:val=""/>
      <w:lvlJc w:val="left"/>
      <w:pPr>
        <w:ind w:left="720" w:hanging="360"/>
      </w:pPr>
      <w:rPr>
        <w:rFonts w:ascii="Wingdings" w:eastAsiaTheme="minorHAnsi"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C456C3B"/>
    <w:multiLevelType w:val="hybridMultilevel"/>
    <w:tmpl w:val="4D0AE76E"/>
    <w:lvl w:ilvl="0" w:tplc="FFFFFFFF">
      <w:numFmt w:val="bullet"/>
      <w:lvlText w:val="-"/>
      <w:lvlJc w:val="left"/>
      <w:pPr>
        <w:ind w:left="360" w:hanging="360"/>
      </w:pPr>
      <w:rPr>
        <w:rFonts w:ascii="Verdana" w:eastAsia="Times New Roman" w:hAnsi="Verdana" w:cs="Verdan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C942A9F"/>
    <w:multiLevelType w:val="hybridMultilevel"/>
    <w:tmpl w:val="9C5ABD82"/>
    <w:lvl w:ilvl="0" w:tplc="EC646D8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6CCB70B7"/>
    <w:multiLevelType w:val="hybridMultilevel"/>
    <w:tmpl w:val="0F6E4552"/>
    <w:lvl w:ilvl="0" w:tplc="7D6043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0443D6C"/>
    <w:multiLevelType w:val="hybridMultilevel"/>
    <w:tmpl w:val="F6E8E3C6"/>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2E9BC18"/>
    <w:multiLevelType w:val="hybridMultilevel"/>
    <w:tmpl w:val="E56E6038"/>
    <w:lvl w:ilvl="0" w:tplc="DC4C0C24">
      <w:numFmt w:val="bullet"/>
      <w:lvlText w:val="-"/>
      <w:lvlJc w:val="left"/>
      <w:rPr>
        <w:rFonts w:ascii="Futura Bk BT" w:eastAsia="MS Mincho" w:hAnsi="Futura Bk BT"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15:restartNumberingAfterBreak="0">
    <w:nsid w:val="73B07484"/>
    <w:multiLevelType w:val="hybridMultilevel"/>
    <w:tmpl w:val="5E101372"/>
    <w:lvl w:ilvl="0" w:tplc="0424000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44121EC"/>
    <w:multiLevelType w:val="hybridMultilevel"/>
    <w:tmpl w:val="C16CE15E"/>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48571C3"/>
    <w:multiLevelType w:val="hybridMultilevel"/>
    <w:tmpl w:val="C1E03A74"/>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6003577"/>
    <w:multiLevelType w:val="hybridMultilevel"/>
    <w:tmpl w:val="15FE24B2"/>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7D5767F"/>
    <w:multiLevelType w:val="hybridMultilevel"/>
    <w:tmpl w:val="F580EA02"/>
    <w:lvl w:ilvl="0" w:tplc="FFFFFFFF">
      <w:numFmt w:val="bullet"/>
      <w:lvlText w:val="-"/>
      <w:lvlJc w:val="left"/>
      <w:pPr>
        <w:ind w:left="1080" w:hanging="360"/>
      </w:pPr>
      <w:rPr>
        <w:rFonts w:ascii="Verdana" w:eastAsia="Times New Roman" w:hAnsi="Verdana" w:cs="Verdana"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0" w15:restartNumberingAfterBreak="0">
    <w:nsid w:val="78151619"/>
    <w:multiLevelType w:val="hybridMultilevel"/>
    <w:tmpl w:val="72BC1648"/>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93373EF"/>
    <w:multiLevelType w:val="hybridMultilevel"/>
    <w:tmpl w:val="4EAEDE72"/>
    <w:lvl w:ilvl="0" w:tplc="FFFFFFFF">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B9256CF"/>
    <w:multiLevelType w:val="hybridMultilevel"/>
    <w:tmpl w:val="07ACB444"/>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7E460559"/>
    <w:multiLevelType w:val="hybridMultilevel"/>
    <w:tmpl w:val="D020FC56"/>
    <w:lvl w:ilvl="0" w:tplc="F1F83B3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7EE30FB8"/>
    <w:multiLevelType w:val="hybridMultilevel"/>
    <w:tmpl w:val="848C54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F2929A2"/>
    <w:multiLevelType w:val="hybridMultilevel"/>
    <w:tmpl w:val="D4706D3E"/>
    <w:lvl w:ilvl="0" w:tplc="71EE112C">
      <w:start w:val="1"/>
      <w:numFmt w:val="decimal"/>
      <w:lvlText w:val="(%1)"/>
      <w:lvlJc w:val="left"/>
      <w:pPr>
        <w:ind w:left="1080" w:hanging="360"/>
      </w:pPr>
      <w:rPr>
        <w:rFonts w:ascii="Arial" w:eastAsiaTheme="minorHAnsi" w:hAnsi="Arial" w:cs="Arial"/>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51568697">
    <w:abstractNumId w:val="2"/>
  </w:num>
  <w:num w:numId="2" w16cid:durableId="1670667805">
    <w:abstractNumId w:val="70"/>
  </w:num>
  <w:num w:numId="3" w16cid:durableId="65733900">
    <w:abstractNumId w:val="46"/>
  </w:num>
  <w:num w:numId="4" w16cid:durableId="1620188681">
    <w:abstractNumId w:val="85"/>
  </w:num>
  <w:num w:numId="5" w16cid:durableId="324168434">
    <w:abstractNumId w:val="66"/>
  </w:num>
  <w:num w:numId="6" w16cid:durableId="714041060">
    <w:abstractNumId w:val="86"/>
  </w:num>
  <w:num w:numId="7" w16cid:durableId="1095708380">
    <w:abstractNumId w:val="24"/>
  </w:num>
  <w:num w:numId="8" w16cid:durableId="1974555748">
    <w:abstractNumId w:val="23"/>
  </w:num>
  <w:num w:numId="9" w16cid:durableId="1771001772">
    <w:abstractNumId w:val="45"/>
  </w:num>
  <w:num w:numId="10" w16cid:durableId="614748215">
    <w:abstractNumId w:val="28"/>
  </w:num>
  <w:num w:numId="11" w16cid:durableId="1836804219">
    <w:abstractNumId w:val="4"/>
  </w:num>
  <w:num w:numId="12" w16cid:durableId="407312364">
    <w:abstractNumId w:val="80"/>
  </w:num>
  <w:num w:numId="13" w16cid:durableId="1807357152">
    <w:abstractNumId w:val="81"/>
  </w:num>
  <w:num w:numId="14" w16cid:durableId="135606350">
    <w:abstractNumId w:val="93"/>
  </w:num>
  <w:num w:numId="15" w16cid:durableId="1429279392">
    <w:abstractNumId w:val="19"/>
  </w:num>
  <w:num w:numId="16" w16cid:durableId="1478451660">
    <w:abstractNumId w:val="52"/>
  </w:num>
  <w:num w:numId="17" w16cid:durableId="161774773">
    <w:abstractNumId w:val="6"/>
  </w:num>
  <w:num w:numId="18" w16cid:durableId="1468284242">
    <w:abstractNumId w:val="21"/>
  </w:num>
  <w:num w:numId="19" w16cid:durableId="1808282549">
    <w:abstractNumId w:val="43"/>
  </w:num>
  <w:num w:numId="20" w16cid:durableId="635257247">
    <w:abstractNumId w:val="30"/>
  </w:num>
  <w:num w:numId="21" w16cid:durableId="1532062279">
    <w:abstractNumId w:val="83"/>
  </w:num>
  <w:num w:numId="22" w16cid:durableId="1772580308">
    <w:abstractNumId w:val="57"/>
  </w:num>
  <w:num w:numId="23" w16cid:durableId="1436903587">
    <w:abstractNumId w:val="13"/>
  </w:num>
  <w:num w:numId="24" w16cid:durableId="1214080270">
    <w:abstractNumId w:val="94"/>
  </w:num>
  <w:num w:numId="25" w16cid:durableId="362635029">
    <w:abstractNumId w:val="92"/>
  </w:num>
  <w:num w:numId="26" w16cid:durableId="585454567">
    <w:abstractNumId w:val="33"/>
  </w:num>
  <w:num w:numId="27" w16cid:durableId="267201296">
    <w:abstractNumId w:val="55"/>
  </w:num>
  <w:num w:numId="28" w16cid:durableId="1380781391">
    <w:abstractNumId w:val="60"/>
  </w:num>
  <w:num w:numId="29" w16cid:durableId="1211383042">
    <w:abstractNumId w:val="38"/>
  </w:num>
  <w:num w:numId="30" w16cid:durableId="103427059">
    <w:abstractNumId w:val="31"/>
  </w:num>
  <w:num w:numId="31" w16cid:durableId="1072241996">
    <w:abstractNumId w:val="20"/>
  </w:num>
  <w:num w:numId="32" w16cid:durableId="92282891">
    <w:abstractNumId w:val="91"/>
  </w:num>
  <w:num w:numId="33" w16cid:durableId="67920224">
    <w:abstractNumId w:val="69"/>
  </w:num>
  <w:num w:numId="34" w16cid:durableId="1460144902">
    <w:abstractNumId w:val="12"/>
  </w:num>
  <w:num w:numId="35" w16cid:durableId="1836915738">
    <w:abstractNumId w:val="68"/>
  </w:num>
  <w:num w:numId="36" w16cid:durableId="1897466282">
    <w:abstractNumId w:val="58"/>
  </w:num>
  <w:num w:numId="37" w16cid:durableId="1919827104">
    <w:abstractNumId w:val="18"/>
  </w:num>
  <w:num w:numId="38" w16cid:durableId="257640092">
    <w:abstractNumId w:val="15"/>
  </w:num>
  <w:num w:numId="39" w16cid:durableId="1994329752">
    <w:abstractNumId w:val="25"/>
  </w:num>
  <w:num w:numId="40" w16cid:durableId="1415199315">
    <w:abstractNumId w:val="62"/>
  </w:num>
  <w:num w:numId="41" w16cid:durableId="23989935">
    <w:abstractNumId w:val="95"/>
  </w:num>
  <w:num w:numId="42" w16cid:durableId="237785397">
    <w:abstractNumId w:val="75"/>
  </w:num>
  <w:num w:numId="43" w16cid:durableId="854419946">
    <w:abstractNumId w:val="89"/>
  </w:num>
  <w:num w:numId="44" w16cid:durableId="64231561">
    <w:abstractNumId w:val="76"/>
  </w:num>
  <w:num w:numId="45" w16cid:durableId="151259376">
    <w:abstractNumId w:val="48"/>
  </w:num>
  <w:num w:numId="46" w16cid:durableId="687223239">
    <w:abstractNumId w:val="59"/>
  </w:num>
  <w:num w:numId="47" w16cid:durableId="1804033407">
    <w:abstractNumId w:val="87"/>
  </w:num>
  <w:num w:numId="48" w16cid:durableId="1999839240">
    <w:abstractNumId w:val="3"/>
  </w:num>
  <w:num w:numId="49" w16cid:durableId="989678655">
    <w:abstractNumId w:val="74"/>
  </w:num>
  <w:num w:numId="50" w16cid:durableId="577831879">
    <w:abstractNumId w:val="34"/>
  </w:num>
  <w:num w:numId="51" w16cid:durableId="1134716651">
    <w:abstractNumId w:val="10"/>
  </w:num>
  <w:num w:numId="52" w16cid:durableId="554317777">
    <w:abstractNumId w:val="49"/>
  </w:num>
  <w:num w:numId="53" w16cid:durableId="450783607">
    <w:abstractNumId w:val="54"/>
  </w:num>
  <w:num w:numId="54" w16cid:durableId="1171069983">
    <w:abstractNumId w:val="9"/>
  </w:num>
  <w:num w:numId="55" w16cid:durableId="1144784498">
    <w:abstractNumId w:val="51"/>
  </w:num>
  <w:num w:numId="56" w16cid:durableId="853765201">
    <w:abstractNumId w:val="79"/>
  </w:num>
  <w:num w:numId="57" w16cid:durableId="2125147415">
    <w:abstractNumId w:val="56"/>
  </w:num>
  <w:num w:numId="58" w16cid:durableId="360395472">
    <w:abstractNumId w:val="27"/>
  </w:num>
  <w:num w:numId="59" w16cid:durableId="174927685">
    <w:abstractNumId w:val="39"/>
  </w:num>
  <w:num w:numId="60" w16cid:durableId="615525090">
    <w:abstractNumId w:val="61"/>
  </w:num>
  <w:num w:numId="61" w16cid:durableId="1915237258">
    <w:abstractNumId w:val="77"/>
  </w:num>
  <w:num w:numId="62" w16cid:durableId="124784818">
    <w:abstractNumId w:val="50"/>
  </w:num>
  <w:num w:numId="63" w16cid:durableId="1571385868">
    <w:abstractNumId w:val="63"/>
  </w:num>
  <w:num w:numId="64" w16cid:durableId="1638802073">
    <w:abstractNumId w:val="90"/>
  </w:num>
  <w:num w:numId="65" w16cid:durableId="491726481">
    <w:abstractNumId w:val="88"/>
  </w:num>
  <w:num w:numId="66" w16cid:durableId="1261721571">
    <w:abstractNumId w:val="47"/>
  </w:num>
  <w:num w:numId="67" w16cid:durableId="1701514167">
    <w:abstractNumId w:val="37"/>
  </w:num>
  <w:num w:numId="68" w16cid:durableId="627518336">
    <w:abstractNumId w:val="16"/>
  </w:num>
  <w:num w:numId="69" w16cid:durableId="119803912">
    <w:abstractNumId w:val="36"/>
  </w:num>
  <w:num w:numId="70" w16cid:durableId="699744965">
    <w:abstractNumId w:val="14"/>
  </w:num>
  <w:num w:numId="71" w16cid:durableId="323432081">
    <w:abstractNumId w:val="32"/>
  </w:num>
  <w:num w:numId="72" w16cid:durableId="817263680">
    <w:abstractNumId w:val="64"/>
  </w:num>
  <w:num w:numId="73" w16cid:durableId="340470553">
    <w:abstractNumId w:val="29"/>
  </w:num>
  <w:num w:numId="74" w16cid:durableId="131025297">
    <w:abstractNumId w:val="26"/>
  </w:num>
  <w:num w:numId="75" w16cid:durableId="502093624">
    <w:abstractNumId w:val="11"/>
  </w:num>
  <w:num w:numId="76" w16cid:durableId="754209531">
    <w:abstractNumId w:val="71"/>
  </w:num>
  <w:num w:numId="77" w16cid:durableId="1398288459">
    <w:abstractNumId w:val="72"/>
  </w:num>
  <w:num w:numId="78" w16cid:durableId="1389301837">
    <w:abstractNumId w:val="17"/>
  </w:num>
  <w:num w:numId="79" w16cid:durableId="1713193949">
    <w:abstractNumId w:val="78"/>
  </w:num>
  <w:num w:numId="80" w16cid:durableId="294409521">
    <w:abstractNumId w:val="73"/>
  </w:num>
  <w:num w:numId="81" w16cid:durableId="660155986">
    <w:abstractNumId w:val="82"/>
  </w:num>
  <w:num w:numId="82" w16cid:durableId="123543132">
    <w:abstractNumId w:val="84"/>
  </w:num>
  <w:num w:numId="83" w16cid:durableId="1554661018">
    <w:abstractNumId w:val="0"/>
  </w:num>
  <w:num w:numId="84" w16cid:durableId="934829801">
    <w:abstractNumId w:val="53"/>
  </w:num>
  <w:num w:numId="85" w16cid:durableId="1534658343">
    <w:abstractNumId w:val="40"/>
  </w:num>
  <w:num w:numId="86" w16cid:durableId="1830444543">
    <w:abstractNumId w:val="65"/>
  </w:num>
  <w:num w:numId="87" w16cid:durableId="1500343609">
    <w:abstractNumId w:val="67"/>
  </w:num>
  <w:num w:numId="88" w16cid:durableId="1044598874">
    <w:abstractNumId w:val="42"/>
  </w:num>
  <w:num w:numId="89" w16cid:durableId="1189683810">
    <w:abstractNumId w:val="7"/>
  </w:num>
  <w:num w:numId="90" w16cid:durableId="762531439">
    <w:abstractNumId w:val="41"/>
  </w:num>
  <w:num w:numId="91" w16cid:durableId="1332561280">
    <w:abstractNumId w:val="22"/>
  </w:num>
  <w:num w:numId="92" w16cid:durableId="223684211">
    <w:abstractNumId w:val="5"/>
  </w:num>
  <w:num w:numId="93" w16cid:durableId="543756648">
    <w:abstractNumId w:val="8"/>
  </w:num>
  <w:num w:numId="94" w16cid:durableId="980233804">
    <w:abstractNumId w:val="35"/>
  </w:num>
  <w:num w:numId="95" w16cid:durableId="623847446">
    <w:abstractNumId w:val="44"/>
  </w:num>
  <w:num w:numId="96" w16cid:durableId="2093697387">
    <w:abstractNumId w:val="1"/>
  </w:num>
  <w:num w:numId="97" w16cid:durableId="761417310">
    <w:abstractNumId w:val="44"/>
    <w:lvlOverride w:ilvl="0">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1A6"/>
    <w:rsid w:val="000001D6"/>
    <w:rsid w:val="00005C62"/>
    <w:rsid w:val="00005CB1"/>
    <w:rsid w:val="00007D84"/>
    <w:rsid w:val="00014C3D"/>
    <w:rsid w:val="0001502B"/>
    <w:rsid w:val="000165FD"/>
    <w:rsid w:val="00017664"/>
    <w:rsid w:val="00021904"/>
    <w:rsid w:val="00022490"/>
    <w:rsid w:val="000225B8"/>
    <w:rsid w:val="0002311E"/>
    <w:rsid w:val="00023A85"/>
    <w:rsid w:val="00025665"/>
    <w:rsid w:val="00025FA4"/>
    <w:rsid w:val="000266C6"/>
    <w:rsid w:val="000266E5"/>
    <w:rsid w:val="00027608"/>
    <w:rsid w:val="00027898"/>
    <w:rsid w:val="00031E46"/>
    <w:rsid w:val="00032338"/>
    <w:rsid w:val="000354BB"/>
    <w:rsid w:val="00036E4C"/>
    <w:rsid w:val="000373BC"/>
    <w:rsid w:val="00037E22"/>
    <w:rsid w:val="00041290"/>
    <w:rsid w:val="0004521E"/>
    <w:rsid w:val="0004785B"/>
    <w:rsid w:val="0005273B"/>
    <w:rsid w:val="00054523"/>
    <w:rsid w:val="00054565"/>
    <w:rsid w:val="000658B1"/>
    <w:rsid w:val="00067D40"/>
    <w:rsid w:val="0007087D"/>
    <w:rsid w:val="00073B10"/>
    <w:rsid w:val="00073CE3"/>
    <w:rsid w:val="00074872"/>
    <w:rsid w:val="00074C24"/>
    <w:rsid w:val="00075023"/>
    <w:rsid w:val="00076624"/>
    <w:rsid w:val="00077143"/>
    <w:rsid w:val="00080B87"/>
    <w:rsid w:val="000876CF"/>
    <w:rsid w:val="00096055"/>
    <w:rsid w:val="000A0ECD"/>
    <w:rsid w:val="000A17C8"/>
    <w:rsid w:val="000A1B98"/>
    <w:rsid w:val="000A7CC8"/>
    <w:rsid w:val="000B084D"/>
    <w:rsid w:val="000B106F"/>
    <w:rsid w:val="000B20A7"/>
    <w:rsid w:val="000B6427"/>
    <w:rsid w:val="000B7807"/>
    <w:rsid w:val="000B7D68"/>
    <w:rsid w:val="000C57E9"/>
    <w:rsid w:val="000C69BE"/>
    <w:rsid w:val="000D4064"/>
    <w:rsid w:val="000D4454"/>
    <w:rsid w:val="000D476B"/>
    <w:rsid w:val="000D5C4F"/>
    <w:rsid w:val="000E0662"/>
    <w:rsid w:val="000F187B"/>
    <w:rsid w:val="000F67D0"/>
    <w:rsid w:val="00100FA8"/>
    <w:rsid w:val="00101DFE"/>
    <w:rsid w:val="0010464D"/>
    <w:rsid w:val="00107113"/>
    <w:rsid w:val="0011195E"/>
    <w:rsid w:val="0011487E"/>
    <w:rsid w:val="00115226"/>
    <w:rsid w:val="0011762C"/>
    <w:rsid w:val="001216B0"/>
    <w:rsid w:val="001220D4"/>
    <w:rsid w:val="00122419"/>
    <w:rsid w:val="00122DF7"/>
    <w:rsid w:val="00124C6B"/>
    <w:rsid w:val="001262E4"/>
    <w:rsid w:val="001268F3"/>
    <w:rsid w:val="00131309"/>
    <w:rsid w:val="001315C4"/>
    <w:rsid w:val="0013564D"/>
    <w:rsid w:val="00137E82"/>
    <w:rsid w:val="001400E8"/>
    <w:rsid w:val="0014366F"/>
    <w:rsid w:val="00143918"/>
    <w:rsid w:val="00143DAB"/>
    <w:rsid w:val="001450FA"/>
    <w:rsid w:val="00150DE8"/>
    <w:rsid w:val="001511FC"/>
    <w:rsid w:val="00151311"/>
    <w:rsid w:val="00152CB5"/>
    <w:rsid w:val="001542C1"/>
    <w:rsid w:val="0015622A"/>
    <w:rsid w:val="00156630"/>
    <w:rsid w:val="00156B61"/>
    <w:rsid w:val="00160B43"/>
    <w:rsid w:val="0016210F"/>
    <w:rsid w:val="00164E69"/>
    <w:rsid w:val="00166CB0"/>
    <w:rsid w:val="00167858"/>
    <w:rsid w:val="001711AD"/>
    <w:rsid w:val="00171B82"/>
    <w:rsid w:val="0017358F"/>
    <w:rsid w:val="001764CB"/>
    <w:rsid w:val="00176CC9"/>
    <w:rsid w:val="00177088"/>
    <w:rsid w:val="001809AA"/>
    <w:rsid w:val="0019107D"/>
    <w:rsid w:val="001929B5"/>
    <w:rsid w:val="001932E7"/>
    <w:rsid w:val="00195FD4"/>
    <w:rsid w:val="00197E0A"/>
    <w:rsid w:val="001A4580"/>
    <w:rsid w:val="001A4A75"/>
    <w:rsid w:val="001A542F"/>
    <w:rsid w:val="001A666F"/>
    <w:rsid w:val="001B6CC8"/>
    <w:rsid w:val="001C15AD"/>
    <w:rsid w:val="001C689A"/>
    <w:rsid w:val="001C6A05"/>
    <w:rsid w:val="001D1258"/>
    <w:rsid w:val="001D4AE7"/>
    <w:rsid w:val="001D7956"/>
    <w:rsid w:val="001D7F52"/>
    <w:rsid w:val="001E2B4B"/>
    <w:rsid w:val="001E5546"/>
    <w:rsid w:val="001F1B24"/>
    <w:rsid w:val="001F2725"/>
    <w:rsid w:val="001F38CF"/>
    <w:rsid w:val="001F6DD3"/>
    <w:rsid w:val="001F6F48"/>
    <w:rsid w:val="00200F29"/>
    <w:rsid w:val="0020394D"/>
    <w:rsid w:val="002057BB"/>
    <w:rsid w:val="00207216"/>
    <w:rsid w:val="00207516"/>
    <w:rsid w:val="00207604"/>
    <w:rsid w:val="00207F92"/>
    <w:rsid w:val="00211F08"/>
    <w:rsid w:val="002142AE"/>
    <w:rsid w:val="00214A33"/>
    <w:rsid w:val="002163CE"/>
    <w:rsid w:val="0021724E"/>
    <w:rsid w:val="002210F9"/>
    <w:rsid w:val="00221130"/>
    <w:rsid w:val="00221B88"/>
    <w:rsid w:val="00222502"/>
    <w:rsid w:val="002249BE"/>
    <w:rsid w:val="00225084"/>
    <w:rsid w:val="0022728C"/>
    <w:rsid w:val="002338B9"/>
    <w:rsid w:val="00233DB3"/>
    <w:rsid w:val="002356DF"/>
    <w:rsid w:val="002401F9"/>
    <w:rsid w:val="0024114D"/>
    <w:rsid w:val="002417C4"/>
    <w:rsid w:val="00243F64"/>
    <w:rsid w:val="00255DAC"/>
    <w:rsid w:val="00261DAD"/>
    <w:rsid w:val="00261ECB"/>
    <w:rsid w:val="002649C2"/>
    <w:rsid w:val="00266E22"/>
    <w:rsid w:val="002710B2"/>
    <w:rsid w:val="00272720"/>
    <w:rsid w:val="00275897"/>
    <w:rsid w:val="0028083F"/>
    <w:rsid w:val="00281469"/>
    <w:rsid w:val="00287B5C"/>
    <w:rsid w:val="00290FB0"/>
    <w:rsid w:val="002937CA"/>
    <w:rsid w:val="00294D0F"/>
    <w:rsid w:val="00295AE1"/>
    <w:rsid w:val="00296693"/>
    <w:rsid w:val="00296811"/>
    <w:rsid w:val="002A1F9A"/>
    <w:rsid w:val="002A5800"/>
    <w:rsid w:val="002A6209"/>
    <w:rsid w:val="002A7361"/>
    <w:rsid w:val="002A77D4"/>
    <w:rsid w:val="002B08BD"/>
    <w:rsid w:val="002B3524"/>
    <w:rsid w:val="002B5149"/>
    <w:rsid w:val="002B7925"/>
    <w:rsid w:val="002C2CCD"/>
    <w:rsid w:val="002C4183"/>
    <w:rsid w:val="002C74F5"/>
    <w:rsid w:val="002D0DD1"/>
    <w:rsid w:val="002D2689"/>
    <w:rsid w:val="002D4DDE"/>
    <w:rsid w:val="002D571F"/>
    <w:rsid w:val="002D7B9E"/>
    <w:rsid w:val="002D7DF6"/>
    <w:rsid w:val="002E095A"/>
    <w:rsid w:val="002E70F9"/>
    <w:rsid w:val="002E783A"/>
    <w:rsid w:val="002F02A6"/>
    <w:rsid w:val="002F1A30"/>
    <w:rsid w:val="002F1ABE"/>
    <w:rsid w:val="002F255F"/>
    <w:rsid w:val="002F53A4"/>
    <w:rsid w:val="002F58BC"/>
    <w:rsid w:val="002F5D4A"/>
    <w:rsid w:val="002F6985"/>
    <w:rsid w:val="002F7AC6"/>
    <w:rsid w:val="0030050A"/>
    <w:rsid w:val="003023AE"/>
    <w:rsid w:val="003045C3"/>
    <w:rsid w:val="0031212B"/>
    <w:rsid w:val="00312855"/>
    <w:rsid w:val="00312885"/>
    <w:rsid w:val="00313C0B"/>
    <w:rsid w:val="00314087"/>
    <w:rsid w:val="00314DE7"/>
    <w:rsid w:val="003153A3"/>
    <w:rsid w:val="00315F99"/>
    <w:rsid w:val="00320E2E"/>
    <w:rsid w:val="00321147"/>
    <w:rsid w:val="0032182A"/>
    <w:rsid w:val="00324879"/>
    <w:rsid w:val="0032630B"/>
    <w:rsid w:val="00326326"/>
    <w:rsid w:val="003303A8"/>
    <w:rsid w:val="00330CAA"/>
    <w:rsid w:val="00332655"/>
    <w:rsid w:val="0033386D"/>
    <w:rsid w:val="00337894"/>
    <w:rsid w:val="00340194"/>
    <w:rsid w:val="00340BAF"/>
    <w:rsid w:val="00340BE8"/>
    <w:rsid w:val="00343291"/>
    <w:rsid w:val="00347B15"/>
    <w:rsid w:val="0035055E"/>
    <w:rsid w:val="003558E9"/>
    <w:rsid w:val="003564DF"/>
    <w:rsid w:val="00356840"/>
    <w:rsid w:val="00357156"/>
    <w:rsid w:val="003678D6"/>
    <w:rsid w:val="003710EE"/>
    <w:rsid w:val="00374CCA"/>
    <w:rsid w:val="00377613"/>
    <w:rsid w:val="00377D55"/>
    <w:rsid w:val="00384BAE"/>
    <w:rsid w:val="00396FEC"/>
    <w:rsid w:val="0039726D"/>
    <w:rsid w:val="003A13D5"/>
    <w:rsid w:val="003A1AC5"/>
    <w:rsid w:val="003A4B6E"/>
    <w:rsid w:val="003A521C"/>
    <w:rsid w:val="003A7EB8"/>
    <w:rsid w:val="003B15DD"/>
    <w:rsid w:val="003B1BB4"/>
    <w:rsid w:val="003B201A"/>
    <w:rsid w:val="003B5A7E"/>
    <w:rsid w:val="003B623D"/>
    <w:rsid w:val="003B7838"/>
    <w:rsid w:val="003C2A22"/>
    <w:rsid w:val="003C2F5D"/>
    <w:rsid w:val="003C6A9A"/>
    <w:rsid w:val="003C7C08"/>
    <w:rsid w:val="003D0AA0"/>
    <w:rsid w:val="003D1971"/>
    <w:rsid w:val="003D40ED"/>
    <w:rsid w:val="003D5809"/>
    <w:rsid w:val="003D771C"/>
    <w:rsid w:val="003E02E2"/>
    <w:rsid w:val="003E0E56"/>
    <w:rsid w:val="003E0E5F"/>
    <w:rsid w:val="003E2BCB"/>
    <w:rsid w:val="003E6B95"/>
    <w:rsid w:val="003F02AD"/>
    <w:rsid w:val="003F3D78"/>
    <w:rsid w:val="003F5ED3"/>
    <w:rsid w:val="003F662B"/>
    <w:rsid w:val="003F7816"/>
    <w:rsid w:val="004009DA"/>
    <w:rsid w:val="00404034"/>
    <w:rsid w:val="0041411C"/>
    <w:rsid w:val="0041450B"/>
    <w:rsid w:val="00417927"/>
    <w:rsid w:val="00420F45"/>
    <w:rsid w:val="004217D0"/>
    <w:rsid w:val="00422905"/>
    <w:rsid w:val="00424230"/>
    <w:rsid w:val="00424CA0"/>
    <w:rsid w:val="004259B7"/>
    <w:rsid w:val="00427806"/>
    <w:rsid w:val="004278FA"/>
    <w:rsid w:val="0043116B"/>
    <w:rsid w:val="0043384A"/>
    <w:rsid w:val="00436303"/>
    <w:rsid w:val="004405CC"/>
    <w:rsid w:val="0044068D"/>
    <w:rsid w:val="004407CC"/>
    <w:rsid w:val="004415F6"/>
    <w:rsid w:val="0044162C"/>
    <w:rsid w:val="00446321"/>
    <w:rsid w:val="004477D0"/>
    <w:rsid w:val="0045413F"/>
    <w:rsid w:val="00456298"/>
    <w:rsid w:val="00456ABB"/>
    <w:rsid w:val="004620D3"/>
    <w:rsid w:val="0046383B"/>
    <w:rsid w:val="00465646"/>
    <w:rsid w:val="0046640B"/>
    <w:rsid w:val="00466696"/>
    <w:rsid w:val="00470A90"/>
    <w:rsid w:val="004719F6"/>
    <w:rsid w:val="00472CD1"/>
    <w:rsid w:val="0047318B"/>
    <w:rsid w:val="0047386F"/>
    <w:rsid w:val="00473B0A"/>
    <w:rsid w:val="00480E14"/>
    <w:rsid w:val="004827C3"/>
    <w:rsid w:val="004868DD"/>
    <w:rsid w:val="004902E4"/>
    <w:rsid w:val="00490F65"/>
    <w:rsid w:val="00494E8D"/>
    <w:rsid w:val="00495AE9"/>
    <w:rsid w:val="00496B0F"/>
    <w:rsid w:val="004A1914"/>
    <w:rsid w:val="004A27C3"/>
    <w:rsid w:val="004A408D"/>
    <w:rsid w:val="004B1574"/>
    <w:rsid w:val="004B3422"/>
    <w:rsid w:val="004B4272"/>
    <w:rsid w:val="004B74B4"/>
    <w:rsid w:val="004B77D1"/>
    <w:rsid w:val="004B794A"/>
    <w:rsid w:val="004B7B27"/>
    <w:rsid w:val="004C0BB5"/>
    <w:rsid w:val="004C125F"/>
    <w:rsid w:val="004C3146"/>
    <w:rsid w:val="004C31EC"/>
    <w:rsid w:val="004C378B"/>
    <w:rsid w:val="004C5A10"/>
    <w:rsid w:val="004C6EC5"/>
    <w:rsid w:val="004D1950"/>
    <w:rsid w:val="004D1F12"/>
    <w:rsid w:val="004D2C37"/>
    <w:rsid w:val="004E1D1A"/>
    <w:rsid w:val="004E1F3E"/>
    <w:rsid w:val="004E1F49"/>
    <w:rsid w:val="004E498C"/>
    <w:rsid w:val="004E68B5"/>
    <w:rsid w:val="004E7818"/>
    <w:rsid w:val="004F0406"/>
    <w:rsid w:val="004F47B8"/>
    <w:rsid w:val="004F4C7E"/>
    <w:rsid w:val="004F627E"/>
    <w:rsid w:val="004F775E"/>
    <w:rsid w:val="004F78CC"/>
    <w:rsid w:val="004F7E54"/>
    <w:rsid w:val="005112D9"/>
    <w:rsid w:val="00512067"/>
    <w:rsid w:val="00517462"/>
    <w:rsid w:val="005275AE"/>
    <w:rsid w:val="005325C9"/>
    <w:rsid w:val="00533F98"/>
    <w:rsid w:val="0053563D"/>
    <w:rsid w:val="00537FCF"/>
    <w:rsid w:val="00537FD0"/>
    <w:rsid w:val="0054231C"/>
    <w:rsid w:val="00542654"/>
    <w:rsid w:val="00545880"/>
    <w:rsid w:val="005524CA"/>
    <w:rsid w:val="00552C13"/>
    <w:rsid w:val="00552E9D"/>
    <w:rsid w:val="005572E6"/>
    <w:rsid w:val="005600C5"/>
    <w:rsid w:val="00563F79"/>
    <w:rsid w:val="00575765"/>
    <w:rsid w:val="005768DA"/>
    <w:rsid w:val="00577648"/>
    <w:rsid w:val="00580061"/>
    <w:rsid w:val="00581E08"/>
    <w:rsid w:val="005840FA"/>
    <w:rsid w:val="0058420E"/>
    <w:rsid w:val="00585EA7"/>
    <w:rsid w:val="00585F12"/>
    <w:rsid w:val="00586097"/>
    <w:rsid w:val="0058730F"/>
    <w:rsid w:val="00591857"/>
    <w:rsid w:val="0059730A"/>
    <w:rsid w:val="005A16A6"/>
    <w:rsid w:val="005A3F57"/>
    <w:rsid w:val="005A6BDD"/>
    <w:rsid w:val="005A6FFD"/>
    <w:rsid w:val="005B1E87"/>
    <w:rsid w:val="005B6E02"/>
    <w:rsid w:val="005C0A43"/>
    <w:rsid w:val="005C3887"/>
    <w:rsid w:val="005C38D5"/>
    <w:rsid w:val="005D4F5E"/>
    <w:rsid w:val="005E2601"/>
    <w:rsid w:val="005F4474"/>
    <w:rsid w:val="005F797C"/>
    <w:rsid w:val="005F7C4A"/>
    <w:rsid w:val="006014CB"/>
    <w:rsid w:val="0060382B"/>
    <w:rsid w:val="00611EE9"/>
    <w:rsid w:val="00612FCD"/>
    <w:rsid w:val="006148D7"/>
    <w:rsid w:val="00616C1E"/>
    <w:rsid w:val="006174DF"/>
    <w:rsid w:val="00617F38"/>
    <w:rsid w:val="006211B1"/>
    <w:rsid w:val="00621EB9"/>
    <w:rsid w:val="00622353"/>
    <w:rsid w:val="006226F7"/>
    <w:rsid w:val="00623128"/>
    <w:rsid w:val="006245F1"/>
    <w:rsid w:val="00624F74"/>
    <w:rsid w:val="006259E5"/>
    <w:rsid w:val="00626119"/>
    <w:rsid w:val="00626337"/>
    <w:rsid w:val="006277FE"/>
    <w:rsid w:val="006360AB"/>
    <w:rsid w:val="00636E8A"/>
    <w:rsid w:val="00643D98"/>
    <w:rsid w:val="00644EAE"/>
    <w:rsid w:val="00645FB2"/>
    <w:rsid w:val="00650B80"/>
    <w:rsid w:val="006512FB"/>
    <w:rsid w:val="006567F7"/>
    <w:rsid w:val="00660CD7"/>
    <w:rsid w:val="0066281E"/>
    <w:rsid w:val="00662C77"/>
    <w:rsid w:val="00663A3C"/>
    <w:rsid w:val="00667F5C"/>
    <w:rsid w:val="006705EE"/>
    <w:rsid w:val="0067151B"/>
    <w:rsid w:val="006800E9"/>
    <w:rsid w:val="006803D1"/>
    <w:rsid w:val="006826EF"/>
    <w:rsid w:val="006833A7"/>
    <w:rsid w:val="00684722"/>
    <w:rsid w:val="00686E7D"/>
    <w:rsid w:val="006912D8"/>
    <w:rsid w:val="006942D6"/>
    <w:rsid w:val="006951B9"/>
    <w:rsid w:val="006A4C26"/>
    <w:rsid w:val="006A6B5B"/>
    <w:rsid w:val="006B1819"/>
    <w:rsid w:val="006B2FD4"/>
    <w:rsid w:val="006B36ED"/>
    <w:rsid w:val="006C0492"/>
    <w:rsid w:val="006C0CAD"/>
    <w:rsid w:val="006C392A"/>
    <w:rsid w:val="006C4E66"/>
    <w:rsid w:val="006C5759"/>
    <w:rsid w:val="006D16EB"/>
    <w:rsid w:val="006D34E8"/>
    <w:rsid w:val="006D5F4E"/>
    <w:rsid w:val="006D6D93"/>
    <w:rsid w:val="006E2571"/>
    <w:rsid w:val="006E2C62"/>
    <w:rsid w:val="006E365B"/>
    <w:rsid w:val="006E4033"/>
    <w:rsid w:val="006E7197"/>
    <w:rsid w:val="006F0007"/>
    <w:rsid w:val="006F395B"/>
    <w:rsid w:val="006F429D"/>
    <w:rsid w:val="006F68D8"/>
    <w:rsid w:val="006F6F74"/>
    <w:rsid w:val="006F7044"/>
    <w:rsid w:val="006F75E1"/>
    <w:rsid w:val="00703FA3"/>
    <w:rsid w:val="00705BAA"/>
    <w:rsid w:val="00707530"/>
    <w:rsid w:val="007101D3"/>
    <w:rsid w:val="00710FF1"/>
    <w:rsid w:val="007115EE"/>
    <w:rsid w:val="007119F6"/>
    <w:rsid w:val="007124A2"/>
    <w:rsid w:val="007135EB"/>
    <w:rsid w:val="00713817"/>
    <w:rsid w:val="00714305"/>
    <w:rsid w:val="0071737C"/>
    <w:rsid w:val="00721816"/>
    <w:rsid w:val="00721FC6"/>
    <w:rsid w:val="0072282F"/>
    <w:rsid w:val="007230B6"/>
    <w:rsid w:val="007237DE"/>
    <w:rsid w:val="00727F6F"/>
    <w:rsid w:val="00731296"/>
    <w:rsid w:val="00734512"/>
    <w:rsid w:val="00734EC9"/>
    <w:rsid w:val="00747F75"/>
    <w:rsid w:val="00750716"/>
    <w:rsid w:val="00752276"/>
    <w:rsid w:val="0075516E"/>
    <w:rsid w:val="00756DFE"/>
    <w:rsid w:val="00762B43"/>
    <w:rsid w:val="00765428"/>
    <w:rsid w:val="007709D1"/>
    <w:rsid w:val="00770D40"/>
    <w:rsid w:val="00774645"/>
    <w:rsid w:val="00777410"/>
    <w:rsid w:val="00780869"/>
    <w:rsid w:val="007812D7"/>
    <w:rsid w:val="00782C5F"/>
    <w:rsid w:val="00782E28"/>
    <w:rsid w:val="00784849"/>
    <w:rsid w:val="00784BE9"/>
    <w:rsid w:val="00787E24"/>
    <w:rsid w:val="007900D9"/>
    <w:rsid w:val="00793723"/>
    <w:rsid w:val="00795FA8"/>
    <w:rsid w:val="00796B6B"/>
    <w:rsid w:val="007A1988"/>
    <w:rsid w:val="007A24AB"/>
    <w:rsid w:val="007A2D77"/>
    <w:rsid w:val="007A3D08"/>
    <w:rsid w:val="007A62B1"/>
    <w:rsid w:val="007A74A5"/>
    <w:rsid w:val="007A7B31"/>
    <w:rsid w:val="007B2542"/>
    <w:rsid w:val="007B2858"/>
    <w:rsid w:val="007B365F"/>
    <w:rsid w:val="007B7BE9"/>
    <w:rsid w:val="007C0852"/>
    <w:rsid w:val="007C0DB0"/>
    <w:rsid w:val="007C3C53"/>
    <w:rsid w:val="007D4E03"/>
    <w:rsid w:val="007E23B2"/>
    <w:rsid w:val="007E513A"/>
    <w:rsid w:val="007E5E73"/>
    <w:rsid w:val="007E704F"/>
    <w:rsid w:val="007F0706"/>
    <w:rsid w:val="007F4101"/>
    <w:rsid w:val="007F4F89"/>
    <w:rsid w:val="007F60FC"/>
    <w:rsid w:val="00800300"/>
    <w:rsid w:val="008023DE"/>
    <w:rsid w:val="00807045"/>
    <w:rsid w:val="00812B6E"/>
    <w:rsid w:val="00813676"/>
    <w:rsid w:val="008171A9"/>
    <w:rsid w:val="00817723"/>
    <w:rsid w:val="0082032E"/>
    <w:rsid w:val="00822FB7"/>
    <w:rsid w:val="00823559"/>
    <w:rsid w:val="008243CF"/>
    <w:rsid w:val="00825736"/>
    <w:rsid w:val="00831A58"/>
    <w:rsid w:val="00832F98"/>
    <w:rsid w:val="0083309B"/>
    <w:rsid w:val="00834063"/>
    <w:rsid w:val="00836791"/>
    <w:rsid w:val="00836C4D"/>
    <w:rsid w:val="00836F9B"/>
    <w:rsid w:val="00837022"/>
    <w:rsid w:val="00837D60"/>
    <w:rsid w:val="008403F6"/>
    <w:rsid w:val="00841487"/>
    <w:rsid w:val="00844366"/>
    <w:rsid w:val="00845004"/>
    <w:rsid w:val="00850B98"/>
    <w:rsid w:val="008526F7"/>
    <w:rsid w:val="00852B64"/>
    <w:rsid w:val="00855B8A"/>
    <w:rsid w:val="008621DF"/>
    <w:rsid w:val="008629AD"/>
    <w:rsid w:val="00862C7C"/>
    <w:rsid w:val="008651DC"/>
    <w:rsid w:val="00870D60"/>
    <w:rsid w:val="0087225F"/>
    <w:rsid w:val="00875156"/>
    <w:rsid w:val="008756B6"/>
    <w:rsid w:val="008816B2"/>
    <w:rsid w:val="00886A77"/>
    <w:rsid w:val="00886C66"/>
    <w:rsid w:val="00890005"/>
    <w:rsid w:val="00894F91"/>
    <w:rsid w:val="008A2A58"/>
    <w:rsid w:val="008A3956"/>
    <w:rsid w:val="008A76C1"/>
    <w:rsid w:val="008B09D1"/>
    <w:rsid w:val="008B1722"/>
    <w:rsid w:val="008B1B66"/>
    <w:rsid w:val="008B3BD6"/>
    <w:rsid w:val="008B5E9D"/>
    <w:rsid w:val="008B7B3B"/>
    <w:rsid w:val="008C1215"/>
    <w:rsid w:val="008C4D54"/>
    <w:rsid w:val="008C602B"/>
    <w:rsid w:val="008C6354"/>
    <w:rsid w:val="008C7514"/>
    <w:rsid w:val="008C7CBC"/>
    <w:rsid w:val="008D268D"/>
    <w:rsid w:val="008E219A"/>
    <w:rsid w:val="008E3CF4"/>
    <w:rsid w:val="008E5E41"/>
    <w:rsid w:val="008E6D78"/>
    <w:rsid w:val="008E6DB5"/>
    <w:rsid w:val="008E7C6B"/>
    <w:rsid w:val="008F1177"/>
    <w:rsid w:val="008F5A32"/>
    <w:rsid w:val="008F61F5"/>
    <w:rsid w:val="008F79A7"/>
    <w:rsid w:val="00906833"/>
    <w:rsid w:val="0091160F"/>
    <w:rsid w:val="00912E10"/>
    <w:rsid w:val="00916553"/>
    <w:rsid w:val="00917F1F"/>
    <w:rsid w:val="009244FB"/>
    <w:rsid w:val="00927D18"/>
    <w:rsid w:val="0093216B"/>
    <w:rsid w:val="00933F67"/>
    <w:rsid w:val="009355CD"/>
    <w:rsid w:val="009359BE"/>
    <w:rsid w:val="009408DC"/>
    <w:rsid w:val="00945CEE"/>
    <w:rsid w:val="00946665"/>
    <w:rsid w:val="00950691"/>
    <w:rsid w:val="009513FE"/>
    <w:rsid w:val="00954D18"/>
    <w:rsid w:val="00955CFA"/>
    <w:rsid w:val="00956392"/>
    <w:rsid w:val="009616C3"/>
    <w:rsid w:val="00962CF1"/>
    <w:rsid w:val="0096435E"/>
    <w:rsid w:val="00965349"/>
    <w:rsid w:val="0096570D"/>
    <w:rsid w:val="00970373"/>
    <w:rsid w:val="00972785"/>
    <w:rsid w:val="0097298E"/>
    <w:rsid w:val="0098204E"/>
    <w:rsid w:val="00984C29"/>
    <w:rsid w:val="00984D72"/>
    <w:rsid w:val="00991574"/>
    <w:rsid w:val="009959C1"/>
    <w:rsid w:val="00995CF7"/>
    <w:rsid w:val="00995DB4"/>
    <w:rsid w:val="009A0AF0"/>
    <w:rsid w:val="009A0DCE"/>
    <w:rsid w:val="009A1408"/>
    <w:rsid w:val="009A5726"/>
    <w:rsid w:val="009A7169"/>
    <w:rsid w:val="009B0893"/>
    <w:rsid w:val="009B184E"/>
    <w:rsid w:val="009B2832"/>
    <w:rsid w:val="009B5042"/>
    <w:rsid w:val="009B5C83"/>
    <w:rsid w:val="009B7600"/>
    <w:rsid w:val="009C02AE"/>
    <w:rsid w:val="009C233F"/>
    <w:rsid w:val="009C2381"/>
    <w:rsid w:val="009C3A52"/>
    <w:rsid w:val="009C4474"/>
    <w:rsid w:val="009C4623"/>
    <w:rsid w:val="009C4FBE"/>
    <w:rsid w:val="009C789A"/>
    <w:rsid w:val="009D1CD1"/>
    <w:rsid w:val="009D2539"/>
    <w:rsid w:val="009D455E"/>
    <w:rsid w:val="009D6A26"/>
    <w:rsid w:val="009E1ECE"/>
    <w:rsid w:val="009E2333"/>
    <w:rsid w:val="009E3B0C"/>
    <w:rsid w:val="009E41BD"/>
    <w:rsid w:val="009E4D75"/>
    <w:rsid w:val="009E61B0"/>
    <w:rsid w:val="009E6B6D"/>
    <w:rsid w:val="009F23E5"/>
    <w:rsid w:val="009F2809"/>
    <w:rsid w:val="009F733F"/>
    <w:rsid w:val="00A015F7"/>
    <w:rsid w:val="00A074C7"/>
    <w:rsid w:val="00A1407B"/>
    <w:rsid w:val="00A1458F"/>
    <w:rsid w:val="00A16552"/>
    <w:rsid w:val="00A1731D"/>
    <w:rsid w:val="00A2011B"/>
    <w:rsid w:val="00A22BD7"/>
    <w:rsid w:val="00A31A73"/>
    <w:rsid w:val="00A329F9"/>
    <w:rsid w:val="00A35C44"/>
    <w:rsid w:val="00A37CB3"/>
    <w:rsid w:val="00A40C10"/>
    <w:rsid w:val="00A41EE7"/>
    <w:rsid w:val="00A444E0"/>
    <w:rsid w:val="00A46D9B"/>
    <w:rsid w:val="00A52247"/>
    <w:rsid w:val="00A5600A"/>
    <w:rsid w:val="00A57712"/>
    <w:rsid w:val="00A57FBC"/>
    <w:rsid w:val="00A63622"/>
    <w:rsid w:val="00A641CB"/>
    <w:rsid w:val="00A70626"/>
    <w:rsid w:val="00A77FA1"/>
    <w:rsid w:val="00A80F17"/>
    <w:rsid w:val="00A86F4E"/>
    <w:rsid w:val="00A93CF9"/>
    <w:rsid w:val="00A94EB9"/>
    <w:rsid w:val="00AA0021"/>
    <w:rsid w:val="00AA1060"/>
    <w:rsid w:val="00AA34C5"/>
    <w:rsid w:val="00AB11FA"/>
    <w:rsid w:val="00AC0B71"/>
    <w:rsid w:val="00AC19D4"/>
    <w:rsid w:val="00AC308E"/>
    <w:rsid w:val="00AC51DD"/>
    <w:rsid w:val="00AD0631"/>
    <w:rsid w:val="00AD1E92"/>
    <w:rsid w:val="00AD2F4E"/>
    <w:rsid w:val="00AD69E0"/>
    <w:rsid w:val="00AD7037"/>
    <w:rsid w:val="00AE1911"/>
    <w:rsid w:val="00AE2468"/>
    <w:rsid w:val="00AE2981"/>
    <w:rsid w:val="00AE6418"/>
    <w:rsid w:val="00AE6B23"/>
    <w:rsid w:val="00AE7785"/>
    <w:rsid w:val="00AF2BE3"/>
    <w:rsid w:val="00AF3957"/>
    <w:rsid w:val="00B00A1F"/>
    <w:rsid w:val="00B021E6"/>
    <w:rsid w:val="00B02F37"/>
    <w:rsid w:val="00B03D3D"/>
    <w:rsid w:val="00B06B05"/>
    <w:rsid w:val="00B11083"/>
    <w:rsid w:val="00B11B4A"/>
    <w:rsid w:val="00B1344F"/>
    <w:rsid w:val="00B150CC"/>
    <w:rsid w:val="00B17430"/>
    <w:rsid w:val="00B176C1"/>
    <w:rsid w:val="00B21D7D"/>
    <w:rsid w:val="00B22321"/>
    <w:rsid w:val="00B23F7F"/>
    <w:rsid w:val="00B264C7"/>
    <w:rsid w:val="00B265F6"/>
    <w:rsid w:val="00B26BEF"/>
    <w:rsid w:val="00B31BF6"/>
    <w:rsid w:val="00B31E39"/>
    <w:rsid w:val="00B33592"/>
    <w:rsid w:val="00B337AB"/>
    <w:rsid w:val="00B34295"/>
    <w:rsid w:val="00B34868"/>
    <w:rsid w:val="00B356E2"/>
    <w:rsid w:val="00B36C5B"/>
    <w:rsid w:val="00B45EF3"/>
    <w:rsid w:val="00B475E8"/>
    <w:rsid w:val="00B50739"/>
    <w:rsid w:val="00B54F53"/>
    <w:rsid w:val="00B56088"/>
    <w:rsid w:val="00B60DC8"/>
    <w:rsid w:val="00B631CA"/>
    <w:rsid w:val="00B643BA"/>
    <w:rsid w:val="00B64DEF"/>
    <w:rsid w:val="00B65D55"/>
    <w:rsid w:val="00B720A4"/>
    <w:rsid w:val="00B802C1"/>
    <w:rsid w:val="00B823D2"/>
    <w:rsid w:val="00B84432"/>
    <w:rsid w:val="00B8626F"/>
    <w:rsid w:val="00B87A6F"/>
    <w:rsid w:val="00B90B62"/>
    <w:rsid w:val="00B917D8"/>
    <w:rsid w:val="00B91FCD"/>
    <w:rsid w:val="00B930A1"/>
    <w:rsid w:val="00B9379C"/>
    <w:rsid w:val="00B94E53"/>
    <w:rsid w:val="00B96695"/>
    <w:rsid w:val="00BA03E9"/>
    <w:rsid w:val="00BA078F"/>
    <w:rsid w:val="00BA2F33"/>
    <w:rsid w:val="00BA46B4"/>
    <w:rsid w:val="00BA54B6"/>
    <w:rsid w:val="00BA69E4"/>
    <w:rsid w:val="00BA6B8F"/>
    <w:rsid w:val="00BA7173"/>
    <w:rsid w:val="00BA729D"/>
    <w:rsid w:val="00BC13EC"/>
    <w:rsid w:val="00BC2B35"/>
    <w:rsid w:val="00BC3171"/>
    <w:rsid w:val="00BC71D7"/>
    <w:rsid w:val="00BD0B07"/>
    <w:rsid w:val="00BD491D"/>
    <w:rsid w:val="00BD4EFF"/>
    <w:rsid w:val="00BD580C"/>
    <w:rsid w:val="00BE23B1"/>
    <w:rsid w:val="00BE3F64"/>
    <w:rsid w:val="00BE5D86"/>
    <w:rsid w:val="00BE6D1E"/>
    <w:rsid w:val="00BE7C00"/>
    <w:rsid w:val="00BF327E"/>
    <w:rsid w:val="00BF38E3"/>
    <w:rsid w:val="00BF3F54"/>
    <w:rsid w:val="00BF74AD"/>
    <w:rsid w:val="00BF77E6"/>
    <w:rsid w:val="00C01F4E"/>
    <w:rsid w:val="00C03190"/>
    <w:rsid w:val="00C06650"/>
    <w:rsid w:val="00C10364"/>
    <w:rsid w:val="00C11C99"/>
    <w:rsid w:val="00C130BD"/>
    <w:rsid w:val="00C139AA"/>
    <w:rsid w:val="00C14A81"/>
    <w:rsid w:val="00C14B32"/>
    <w:rsid w:val="00C20198"/>
    <w:rsid w:val="00C2192F"/>
    <w:rsid w:val="00C226ED"/>
    <w:rsid w:val="00C263C3"/>
    <w:rsid w:val="00C3057F"/>
    <w:rsid w:val="00C31535"/>
    <w:rsid w:val="00C31DA2"/>
    <w:rsid w:val="00C346B5"/>
    <w:rsid w:val="00C3501C"/>
    <w:rsid w:val="00C355BA"/>
    <w:rsid w:val="00C37FA4"/>
    <w:rsid w:val="00C400D8"/>
    <w:rsid w:val="00C479DC"/>
    <w:rsid w:val="00C54C9F"/>
    <w:rsid w:val="00C56BF4"/>
    <w:rsid w:val="00C64D89"/>
    <w:rsid w:val="00C67B41"/>
    <w:rsid w:val="00C70681"/>
    <w:rsid w:val="00C71493"/>
    <w:rsid w:val="00C71ECC"/>
    <w:rsid w:val="00C74940"/>
    <w:rsid w:val="00C8250D"/>
    <w:rsid w:val="00C84455"/>
    <w:rsid w:val="00C85193"/>
    <w:rsid w:val="00C859FD"/>
    <w:rsid w:val="00C85F1E"/>
    <w:rsid w:val="00C9014C"/>
    <w:rsid w:val="00C914D9"/>
    <w:rsid w:val="00C91621"/>
    <w:rsid w:val="00C920BF"/>
    <w:rsid w:val="00C93DD4"/>
    <w:rsid w:val="00C943BA"/>
    <w:rsid w:val="00CA021C"/>
    <w:rsid w:val="00CA2967"/>
    <w:rsid w:val="00CA3FB1"/>
    <w:rsid w:val="00CA5BC4"/>
    <w:rsid w:val="00CB03AC"/>
    <w:rsid w:val="00CB095A"/>
    <w:rsid w:val="00CB27D2"/>
    <w:rsid w:val="00CB73B7"/>
    <w:rsid w:val="00CC0033"/>
    <w:rsid w:val="00CC21AB"/>
    <w:rsid w:val="00CC21F5"/>
    <w:rsid w:val="00CC57E3"/>
    <w:rsid w:val="00CC65F4"/>
    <w:rsid w:val="00CD2ACE"/>
    <w:rsid w:val="00CD2ADC"/>
    <w:rsid w:val="00CE0FBE"/>
    <w:rsid w:val="00CE34BE"/>
    <w:rsid w:val="00CE7F56"/>
    <w:rsid w:val="00CF03E7"/>
    <w:rsid w:val="00CF0D38"/>
    <w:rsid w:val="00CF1A81"/>
    <w:rsid w:val="00CF7644"/>
    <w:rsid w:val="00CF7EDB"/>
    <w:rsid w:val="00D02D9D"/>
    <w:rsid w:val="00D033F9"/>
    <w:rsid w:val="00D054D3"/>
    <w:rsid w:val="00D10A1E"/>
    <w:rsid w:val="00D110AB"/>
    <w:rsid w:val="00D138E2"/>
    <w:rsid w:val="00D13EAF"/>
    <w:rsid w:val="00D15727"/>
    <w:rsid w:val="00D15DB9"/>
    <w:rsid w:val="00D215CF"/>
    <w:rsid w:val="00D228EF"/>
    <w:rsid w:val="00D23841"/>
    <w:rsid w:val="00D24DEE"/>
    <w:rsid w:val="00D24F0B"/>
    <w:rsid w:val="00D32C8E"/>
    <w:rsid w:val="00D33D43"/>
    <w:rsid w:val="00D404E9"/>
    <w:rsid w:val="00D42E95"/>
    <w:rsid w:val="00D46A6C"/>
    <w:rsid w:val="00D47796"/>
    <w:rsid w:val="00D47FF1"/>
    <w:rsid w:val="00D52327"/>
    <w:rsid w:val="00D5240C"/>
    <w:rsid w:val="00D5367A"/>
    <w:rsid w:val="00D5706E"/>
    <w:rsid w:val="00D639B8"/>
    <w:rsid w:val="00D63E29"/>
    <w:rsid w:val="00D65AA5"/>
    <w:rsid w:val="00D66D25"/>
    <w:rsid w:val="00D71E01"/>
    <w:rsid w:val="00D765C7"/>
    <w:rsid w:val="00D82C05"/>
    <w:rsid w:val="00D95E7A"/>
    <w:rsid w:val="00D96C7F"/>
    <w:rsid w:val="00DA2B1C"/>
    <w:rsid w:val="00DA37AB"/>
    <w:rsid w:val="00DA3BC4"/>
    <w:rsid w:val="00DB12A2"/>
    <w:rsid w:val="00DB16D5"/>
    <w:rsid w:val="00DC0A76"/>
    <w:rsid w:val="00DC6E2C"/>
    <w:rsid w:val="00DD36DE"/>
    <w:rsid w:val="00DD385E"/>
    <w:rsid w:val="00DD4FEA"/>
    <w:rsid w:val="00DE1CC4"/>
    <w:rsid w:val="00DE381E"/>
    <w:rsid w:val="00DE5371"/>
    <w:rsid w:val="00DF0AE0"/>
    <w:rsid w:val="00DF1218"/>
    <w:rsid w:val="00DF25C0"/>
    <w:rsid w:val="00DF26F9"/>
    <w:rsid w:val="00DF3633"/>
    <w:rsid w:val="00DF3819"/>
    <w:rsid w:val="00DF477C"/>
    <w:rsid w:val="00DF6C2A"/>
    <w:rsid w:val="00DF6C6F"/>
    <w:rsid w:val="00DF6F19"/>
    <w:rsid w:val="00DF70FC"/>
    <w:rsid w:val="00DF75FF"/>
    <w:rsid w:val="00E005DD"/>
    <w:rsid w:val="00E011F0"/>
    <w:rsid w:val="00E0185B"/>
    <w:rsid w:val="00E02181"/>
    <w:rsid w:val="00E0243A"/>
    <w:rsid w:val="00E072EB"/>
    <w:rsid w:val="00E13443"/>
    <w:rsid w:val="00E17148"/>
    <w:rsid w:val="00E21AE5"/>
    <w:rsid w:val="00E271A6"/>
    <w:rsid w:val="00E34515"/>
    <w:rsid w:val="00E346A1"/>
    <w:rsid w:val="00E346B0"/>
    <w:rsid w:val="00E34AEC"/>
    <w:rsid w:val="00E41703"/>
    <w:rsid w:val="00E42F63"/>
    <w:rsid w:val="00E43981"/>
    <w:rsid w:val="00E46668"/>
    <w:rsid w:val="00E4705B"/>
    <w:rsid w:val="00E47E22"/>
    <w:rsid w:val="00E53F66"/>
    <w:rsid w:val="00E5540C"/>
    <w:rsid w:val="00E5629B"/>
    <w:rsid w:val="00E568C0"/>
    <w:rsid w:val="00E603BD"/>
    <w:rsid w:val="00E6175E"/>
    <w:rsid w:val="00E620D1"/>
    <w:rsid w:val="00E62CE1"/>
    <w:rsid w:val="00E6586C"/>
    <w:rsid w:val="00E675B3"/>
    <w:rsid w:val="00E70422"/>
    <w:rsid w:val="00E719A6"/>
    <w:rsid w:val="00E72457"/>
    <w:rsid w:val="00E72660"/>
    <w:rsid w:val="00E72DF9"/>
    <w:rsid w:val="00E749F4"/>
    <w:rsid w:val="00E754CB"/>
    <w:rsid w:val="00E75F3D"/>
    <w:rsid w:val="00E769F4"/>
    <w:rsid w:val="00E8556A"/>
    <w:rsid w:val="00E85FE5"/>
    <w:rsid w:val="00E92CAF"/>
    <w:rsid w:val="00E93356"/>
    <w:rsid w:val="00EA0814"/>
    <w:rsid w:val="00EA210B"/>
    <w:rsid w:val="00EA3CBC"/>
    <w:rsid w:val="00EB03D2"/>
    <w:rsid w:val="00EC1EAC"/>
    <w:rsid w:val="00EC369F"/>
    <w:rsid w:val="00EC634F"/>
    <w:rsid w:val="00EC794F"/>
    <w:rsid w:val="00ED5884"/>
    <w:rsid w:val="00ED68ED"/>
    <w:rsid w:val="00ED7E2D"/>
    <w:rsid w:val="00EE3145"/>
    <w:rsid w:val="00EE6B70"/>
    <w:rsid w:val="00EF041D"/>
    <w:rsid w:val="00EF1D75"/>
    <w:rsid w:val="00EF2CE1"/>
    <w:rsid w:val="00F01E41"/>
    <w:rsid w:val="00F02CBB"/>
    <w:rsid w:val="00F10372"/>
    <w:rsid w:val="00F10C59"/>
    <w:rsid w:val="00F1468F"/>
    <w:rsid w:val="00F169C1"/>
    <w:rsid w:val="00F16B7A"/>
    <w:rsid w:val="00F2090B"/>
    <w:rsid w:val="00F20BAB"/>
    <w:rsid w:val="00F20DCE"/>
    <w:rsid w:val="00F218E5"/>
    <w:rsid w:val="00F21C81"/>
    <w:rsid w:val="00F31AD4"/>
    <w:rsid w:val="00F33C31"/>
    <w:rsid w:val="00F347EB"/>
    <w:rsid w:val="00F357EB"/>
    <w:rsid w:val="00F402CB"/>
    <w:rsid w:val="00F42F6F"/>
    <w:rsid w:val="00F448D6"/>
    <w:rsid w:val="00F4619A"/>
    <w:rsid w:val="00F472A6"/>
    <w:rsid w:val="00F47659"/>
    <w:rsid w:val="00F51C3C"/>
    <w:rsid w:val="00F5641E"/>
    <w:rsid w:val="00F61DA8"/>
    <w:rsid w:val="00F62412"/>
    <w:rsid w:val="00F62B79"/>
    <w:rsid w:val="00F7215C"/>
    <w:rsid w:val="00F72318"/>
    <w:rsid w:val="00F73C07"/>
    <w:rsid w:val="00F7485E"/>
    <w:rsid w:val="00F8085E"/>
    <w:rsid w:val="00F825C8"/>
    <w:rsid w:val="00F836DC"/>
    <w:rsid w:val="00F861B9"/>
    <w:rsid w:val="00F86476"/>
    <w:rsid w:val="00F933EF"/>
    <w:rsid w:val="00F93D86"/>
    <w:rsid w:val="00F973ED"/>
    <w:rsid w:val="00FA061B"/>
    <w:rsid w:val="00FA117C"/>
    <w:rsid w:val="00FA15F7"/>
    <w:rsid w:val="00FA261D"/>
    <w:rsid w:val="00FA594B"/>
    <w:rsid w:val="00FA5B73"/>
    <w:rsid w:val="00FB08DC"/>
    <w:rsid w:val="00FB1EF2"/>
    <w:rsid w:val="00FB53EC"/>
    <w:rsid w:val="00FC0BAD"/>
    <w:rsid w:val="00FC3D4D"/>
    <w:rsid w:val="00FD201B"/>
    <w:rsid w:val="00FD35D7"/>
    <w:rsid w:val="00FD42B5"/>
    <w:rsid w:val="00FD787E"/>
    <w:rsid w:val="00FD79A7"/>
    <w:rsid w:val="00FE0C0A"/>
    <w:rsid w:val="00FE0FB4"/>
    <w:rsid w:val="00FE11BF"/>
    <w:rsid w:val="00FE1ADB"/>
    <w:rsid w:val="00FE2A4E"/>
    <w:rsid w:val="00FE4261"/>
    <w:rsid w:val="00FE60DE"/>
    <w:rsid w:val="00FE661C"/>
    <w:rsid w:val="00FF05C7"/>
    <w:rsid w:val="00FF2703"/>
    <w:rsid w:val="00FF4279"/>
    <w:rsid w:val="00FF7C7B"/>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1B012"/>
  <w15:docId w15:val="{EBF55042-5C1D-4BB2-84F8-492AAB613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540C"/>
  </w:style>
  <w:style w:type="paragraph" w:styleId="Naslov2">
    <w:name w:val="heading 2"/>
    <w:basedOn w:val="Odstavekseznama"/>
    <w:next w:val="Navaden"/>
    <w:link w:val="Naslov2Znak"/>
    <w:uiPriority w:val="9"/>
    <w:unhideWhenUsed/>
    <w:qFormat/>
    <w:rsid w:val="00BE7C00"/>
    <w:pPr>
      <w:numPr>
        <w:numId w:val="1"/>
      </w:numPr>
      <w:spacing w:after="0"/>
      <w:ind w:left="360"/>
      <w:jc w:val="center"/>
      <w:outlineLvl w:val="1"/>
    </w:pPr>
    <w:rPr>
      <w:rFonts w:ascii="Arial" w:hAnsi="Arial" w:cs="Arial"/>
    </w:rPr>
  </w:style>
  <w:style w:type="paragraph" w:styleId="Naslov6">
    <w:name w:val="heading 6"/>
    <w:basedOn w:val="Navaden"/>
    <w:next w:val="Navaden"/>
    <w:link w:val="Naslov6Znak"/>
    <w:uiPriority w:val="9"/>
    <w:semiHidden/>
    <w:unhideWhenUsed/>
    <w:qFormat/>
    <w:rsid w:val="00B03D3D"/>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D95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F347EB"/>
    <w:pPr>
      <w:tabs>
        <w:tab w:val="center" w:pos="4536"/>
        <w:tab w:val="right" w:pos="9072"/>
      </w:tabs>
      <w:spacing w:after="0" w:line="240" w:lineRule="auto"/>
    </w:pPr>
  </w:style>
  <w:style w:type="character" w:customStyle="1" w:styleId="GlavaZnak">
    <w:name w:val="Glava Znak"/>
    <w:basedOn w:val="Privzetapisavaodstavka"/>
    <w:link w:val="Glava"/>
    <w:uiPriority w:val="99"/>
    <w:rsid w:val="00F347EB"/>
  </w:style>
  <w:style w:type="paragraph" w:styleId="Noga">
    <w:name w:val="footer"/>
    <w:basedOn w:val="Navaden"/>
    <w:link w:val="NogaZnak"/>
    <w:uiPriority w:val="99"/>
    <w:unhideWhenUsed/>
    <w:rsid w:val="00F347EB"/>
    <w:pPr>
      <w:tabs>
        <w:tab w:val="center" w:pos="4536"/>
        <w:tab w:val="right" w:pos="9072"/>
      </w:tabs>
      <w:spacing w:after="0" w:line="240" w:lineRule="auto"/>
    </w:pPr>
  </w:style>
  <w:style w:type="character" w:customStyle="1" w:styleId="NogaZnak">
    <w:name w:val="Noga Znak"/>
    <w:basedOn w:val="Privzetapisavaodstavka"/>
    <w:link w:val="Noga"/>
    <w:uiPriority w:val="99"/>
    <w:rsid w:val="00F347EB"/>
  </w:style>
  <w:style w:type="paragraph" w:styleId="Odstavekseznama">
    <w:name w:val="List Paragraph"/>
    <w:basedOn w:val="Navaden"/>
    <w:qFormat/>
    <w:rsid w:val="00684722"/>
    <w:pPr>
      <w:ind w:left="720"/>
      <w:contextualSpacing/>
    </w:pPr>
  </w:style>
  <w:style w:type="character" w:customStyle="1" w:styleId="Naslov2Znak">
    <w:name w:val="Naslov 2 Znak"/>
    <w:basedOn w:val="Privzetapisavaodstavka"/>
    <w:link w:val="Naslov2"/>
    <w:uiPriority w:val="9"/>
    <w:rsid w:val="00BE7C00"/>
    <w:rPr>
      <w:rFonts w:ascii="Arial" w:hAnsi="Arial" w:cs="Arial"/>
    </w:rPr>
  </w:style>
  <w:style w:type="paragraph" w:styleId="HTML-oblikovano">
    <w:name w:val="HTML Preformatted"/>
    <w:basedOn w:val="Navaden"/>
    <w:link w:val="HTML-oblikovanoZnak"/>
    <w:uiPriority w:val="99"/>
    <w:unhideWhenUsed/>
    <w:rsid w:val="00A46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A46D9B"/>
    <w:rPr>
      <w:rFonts w:ascii="Courier New" w:eastAsia="Times New Roman" w:hAnsi="Courier New" w:cs="Courier New"/>
      <w:sz w:val="20"/>
      <w:szCs w:val="20"/>
      <w:lang w:eastAsia="sl-SI"/>
    </w:rPr>
  </w:style>
  <w:style w:type="character" w:customStyle="1" w:styleId="Naslov6Znak">
    <w:name w:val="Naslov 6 Znak"/>
    <w:basedOn w:val="Privzetapisavaodstavka"/>
    <w:link w:val="Naslov6"/>
    <w:uiPriority w:val="99"/>
    <w:rsid w:val="00B03D3D"/>
    <w:rPr>
      <w:rFonts w:asciiTheme="majorHAnsi" w:eastAsiaTheme="majorEastAsia" w:hAnsiTheme="majorHAnsi" w:cstheme="majorBidi"/>
      <w:color w:val="243F60" w:themeColor="accent1" w:themeShade="7F"/>
    </w:rPr>
  </w:style>
  <w:style w:type="character" w:customStyle="1" w:styleId="apple-converted-space">
    <w:name w:val="apple-converted-space"/>
    <w:basedOn w:val="Privzetapisavaodstavka"/>
    <w:rsid w:val="00A35C44"/>
  </w:style>
  <w:style w:type="paragraph" w:styleId="Besedilooblaka">
    <w:name w:val="Balloon Text"/>
    <w:basedOn w:val="Navaden"/>
    <w:link w:val="BesedilooblakaZnak"/>
    <w:uiPriority w:val="99"/>
    <w:semiHidden/>
    <w:unhideWhenUsed/>
    <w:rsid w:val="006B181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B1819"/>
    <w:rPr>
      <w:rFonts w:ascii="Segoe UI" w:hAnsi="Segoe UI" w:cs="Segoe UI"/>
      <w:sz w:val="18"/>
      <w:szCs w:val="18"/>
    </w:rPr>
  </w:style>
  <w:style w:type="paragraph" w:styleId="Telobesedila">
    <w:name w:val="Body Text"/>
    <w:basedOn w:val="Navaden"/>
    <w:link w:val="TelobesedilaZnak"/>
    <w:rsid w:val="00B26BEF"/>
    <w:pPr>
      <w:suppressAutoHyphens/>
      <w:spacing w:after="120" w:line="256" w:lineRule="auto"/>
    </w:pPr>
    <w:rPr>
      <w:rFonts w:ascii="Calibri" w:eastAsia="Calibri" w:hAnsi="Calibri" w:cs="Calibri"/>
      <w:lang w:eastAsia="ar-SA"/>
    </w:rPr>
  </w:style>
  <w:style w:type="character" w:customStyle="1" w:styleId="TelobesedilaZnak">
    <w:name w:val="Telo besedila Znak"/>
    <w:basedOn w:val="Privzetapisavaodstavka"/>
    <w:link w:val="Telobesedila"/>
    <w:rsid w:val="00B26BEF"/>
    <w:rPr>
      <w:rFonts w:ascii="Calibri" w:eastAsia="Calibri" w:hAnsi="Calibri" w:cs="Calibri"/>
      <w:lang w:eastAsia="ar-SA"/>
    </w:rPr>
  </w:style>
  <w:style w:type="paragraph" w:customStyle="1" w:styleId="Default">
    <w:name w:val="Default"/>
    <w:rsid w:val="006951B9"/>
    <w:pPr>
      <w:autoSpaceDE w:val="0"/>
      <w:autoSpaceDN w:val="0"/>
      <w:adjustRightInd w:val="0"/>
      <w:spacing w:after="0" w:line="240" w:lineRule="auto"/>
    </w:pPr>
    <w:rPr>
      <w:rFonts w:ascii="Arial" w:hAnsi="Arial" w:cs="Arial"/>
      <w:color w:val="000000"/>
      <w:sz w:val="24"/>
      <w:szCs w:val="24"/>
    </w:rPr>
  </w:style>
  <w:style w:type="paragraph" w:styleId="Revizija">
    <w:name w:val="Revision"/>
    <w:hidden/>
    <w:uiPriority w:val="99"/>
    <w:semiHidden/>
    <w:rsid w:val="00BA54B6"/>
    <w:pPr>
      <w:spacing w:after="0" w:line="240" w:lineRule="auto"/>
    </w:pPr>
  </w:style>
  <w:style w:type="character" w:styleId="Pripombasklic">
    <w:name w:val="annotation reference"/>
    <w:basedOn w:val="Privzetapisavaodstavka"/>
    <w:uiPriority w:val="99"/>
    <w:semiHidden/>
    <w:unhideWhenUsed/>
    <w:rsid w:val="0011762C"/>
    <w:rPr>
      <w:sz w:val="16"/>
      <w:szCs w:val="16"/>
    </w:rPr>
  </w:style>
  <w:style w:type="paragraph" w:styleId="Pripombabesedilo">
    <w:name w:val="annotation text"/>
    <w:basedOn w:val="Navaden"/>
    <w:link w:val="PripombabesediloZnak"/>
    <w:uiPriority w:val="99"/>
    <w:unhideWhenUsed/>
    <w:rsid w:val="0011762C"/>
    <w:pPr>
      <w:spacing w:line="240" w:lineRule="auto"/>
    </w:pPr>
    <w:rPr>
      <w:sz w:val="20"/>
      <w:szCs w:val="20"/>
    </w:rPr>
  </w:style>
  <w:style w:type="character" w:customStyle="1" w:styleId="PripombabesediloZnak">
    <w:name w:val="Pripomba – besedilo Znak"/>
    <w:basedOn w:val="Privzetapisavaodstavka"/>
    <w:link w:val="Pripombabesedilo"/>
    <w:uiPriority w:val="99"/>
    <w:rsid w:val="0011762C"/>
    <w:rPr>
      <w:sz w:val="20"/>
      <w:szCs w:val="20"/>
    </w:rPr>
  </w:style>
  <w:style w:type="paragraph" w:styleId="Zadevapripombe">
    <w:name w:val="annotation subject"/>
    <w:basedOn w:val="Pripombabesedilo"/>
    <w:next w:val="Pripombabesedilo"/>
    <w:link w:val="ZadevapripombeZnak"/>
    <w:uiPriority w:val="99"/>
    <w:semiHidden/>
    <w:unhideWhenUsed/>
    <w:rsid w:val="0011762C"/>
    <w:rPr>
      <w:b/>
      <w:bCs/>
    </w:rPr>
  </w:style>
  <w:style w:type="character" w:customStyle="1" w:styleId="ZadevapripombeZnak">
    <w:name w:val="Zadeva pripombe Znak"/>
    <w:basedOn w:val="PripombabesediloZnak"/>
    <w:link w:val="Zadevapripombe"/>
    <w:uiPriority w:val="99"/>
    <w:semiHidden/>
    <w:rsid w:val="001176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07534">
      <w:bodyDiv w:val="1"/>
      <w:marLeft w:val="0"/>
      <w:marRight w:val="0"/>
      <w:marTop w:val="0"/>
      <w:marBottom w:val="0"/>
      <w:divBdr>
        <w:top w:val="none" w:sz="0" w:space="0" w:color="auto"/>
        <w:left w:val="none" w:sz="0" w:space="0" w:color="auto"/>
        <w:bottom w:val="none" w:sz="0" w:space="0" w:color="auto"/>
        <w:right w:val="none" w:sz="0" w:space="0" w:color="auto"/>
      </w:divBdr>
    </w:div>
    <w:div w:id="670454446">
      <w:bodyDiv w:val="1"/>
      <w:marLeft w:val="0"/>
      <w:marRight w:val="0"/>
      <w:marTop w:val="0"/>
      <w:marBottom w:val="0"/>
      <w:divBdr>
        <w:top w:val="none" w:sz="0" w:space="0" w:color="auto"/>
        <w:left w:val="none" w:sz="0" w:space="0" w:color="auto"/>
        <w:bottom w:val="none" w:sz="0" w:space="0" w:color="auto"/>
        <w:right w:val="none" w:sz="0" w:space="0" w:color="auto"/>
      </w:divBdr>
    </w:div>
    <w:div w:id="1646660326">
      <w:bodyDiv w:val="1"/>
      <w:marLeft w:val="0"/>
      <w:marRight w:val="0"/>
      <w:marTop w:val="0"/>
      <w:marBottom w:val="0"/>
      <w:divBdr>
        <w:top w:val="none" w:sz="0" w:space="0" w:color="auto"/>
        <w:left w:val="none" w:sz="0" w:space="0" w:color="auto"/>
        <w:bottom w:val="none" w:sz="0" w:space="0" w:color="auto"/>
        <w:right w:val="none" w:sz="0" w:space="0" w:color="auto"/>
      </w:divBdr>
    </w:div>
    <w:div w:id="177701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27E15E-72E1-47B0-B624-FCFDAEFFA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9</Pages>
  <Words>3887</Words>
  <Characters>22161</Characters>
  <Application>Microsoft Office Word</Application>
  <DocSecurity>0</DocSecurity>
  <Lines>184</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dc:creator>
  <cp:lastModifiedBy>studioFORMIKA-2</cp:lastModifiedBy>
  <cp:revision>31</cp:revision>
  <cp:lastPrinted>2025-12-09T12:38:00Z</cp:lastPrinted>
  <dcterms:created xsi:type="dcterms:W3CDTF">2025-09-04T07:58:00Z</dcterms:created>
  <dcterms:modified xsi:type="dcterms:W3CDTF">2026-01-23T14:50:00Z</dcterms:modified>
</cp:coreProperties>
</file>